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3E" w:rsidRPr="00363249" w:rsidRDefault="00363249" w:rsidP="002B608D">
      <w:pPr>
        <w:pStyle w:val="1"/>
        <w:jc w:val="center"/>
        <w:rPr>
          <w:sz w:val="36"/>
          <w:szCs w:val="36"/>
        </w:rPr>
      </w:pPr>
      <w:r w:rsidRPr="00363249">
        <w:rPr>
          <w:rFonts w:hint="eastAsia"/>
          <w:sz w:val="36"/>
          <w:szCs w:val="36"/>
        </w:rPr>
        <w:t>招标要求及项目参数</w:t>
      </w:r>
    </w:p>
    <w:p w:rsidR="0091523E" w:rsidRPr="00CA0E47" w:rsidRDefault="0091523E" w:rsidP="00363249">
      <w:pPr>
        <w:pStyle w:val="a6"/>
        <w:ind w:left="360" w:firstLineChars="0" w:firstLine="0"/>
        <w:rPr>
          <w:sz w:val="36"/>
          <w:szCs w:val="44"/>
        </w:rPr>
      </w:pPr>
    </w:p>
    <w:p w:rsidR="00E07334" w:rsidRPr="00363249" w:rsidRDefault="00E07334" w:rsidP="00363249">
      <w:pPr>
        <w:rPr>
          <w:sz w:val="36"/>
          <w:szCs w:val="44"/>
        </w:rPr>
      </w:pPr>
      <w:r w:rsidRPr="00363249">
        <w:rPr>
          <w:rFonts w:hint="eastAsia"/>
          <w:sz w:val="36"/>
          <w:szCs w:val="44"/>
        </w:rPr>
        <w:t>投标人需出具的资格证明文件：</w:t>
      </w:r>
    </w:p>
    <w:p w:rsidR="00E07334" w:rsidRPr="00CA0E47" w:rsidRDefault="00363249" w:rsidP="00363249">
      <w:pPr>
        <w:pStyle w:val="a6"/>
        <w:ind w:left="36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 w:rsidR="00E07334" w:rsidRPr="00CA0E47">
        <w:rPr>
          <w:rFonts w:hint="eastAsia"/>
          <w:sz w:val="32"/>
          <w:szCs w:val="40"/>
        </w:rPr>
        <w:t>具有履行合同所必需的设备和专业技术能力的证明。</w:t>
      </w:r>
    </w:p>
    <w:p w:rsidR="00E07334" w:rsidRPr="00CA0E47" w:rsidRDefault="00363249" w:rsidP="00363249">
      <w:pPr>
        <w:pStyle w:val="a6"/>
        <w:ind w:left="36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 w:rsidR="00E07334" w:rsidRPr="00CA0E47">
        <w:rPr>
          <w:rFonts w:hint="eastAsia"/>
          <w:sz w:val="32"/>
          <w:szCs w:val="40"/>
        </w:rPr>
        <w:t>在经营活动中没有重大违法记录的书面声明。</w:t>
      </w:r>
    </w:p>
    <w:p w:rsidR="00CA0E47" w:rsidRPr="00CA0E47" w:rsidRDefault="00363249" w:rsidP="00363249">
      <w:pPr>
        <w:pStyle w:val="a6"/>
        <w:ind w:left="360" w:firstLineChars="0" w:firstLine="0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>
        <w:rPr>
          <w:rFonts w:hint="eastAsia"/>
          <w:sz w:val="32"/>
          <w:szCs w:val="40"/>
        </w:rPr>
        <w:t>投标人需提供所投产品中主要产品（监控设备、交换设备）</w:t>
      </w:r>
      <w:r w:rsidR="00CA0E47" w:rsidRPr="00CA0E47">
        <w:rPr>
          <w:rFonts w:hint="eastAsia"/>
          <w:sz w:val="32"/>
          <w:szCs w:val="40"/>
        </w:rPr>
        <w:t>厂家出具的授权书。</w:t>
      </w:r>
    </w:p>
    <w:p w:rsidR="00CA0E47" w:rsidRPr="00CA0E47" w:rsidRDefault="00363249" w:rsidP="00363249">
      <w:pPr>
        <w:pStyle w:val="a6"/>
        <w:ind w:left="360" w:firstLineChars="0" w:firstLine="0"/>
        <w:rPr>
          <w:sz w:val="36"/>
          <w:szCs w:val="44"/>
        </w:rPr>
      </w:pPr>
      <w:r>
        <w:rPr>
          <w:rFonts w:hint="eastAsia"/>
          <w:sz w:val="32"/>
          <w:szCs w:val="40"/>
        </w:rPr>
        <w:t>4.</w:t>
      </w:r>
      <w:r w:rsidR="00CA0E47" w:rsidRPr="00363249">
        <w:rPr>
          <w:rFonts w:hint="eastAsia"/>
          <w:sz w:val="32"/>
          <w:szCs w:val="40"/>
        </w:rPr>
        <w:t>上述文件应证明投标人是合格的，而且中标后有能力履行合同</w:t>
      </w:r>
      <w:r>
        <w:rPr>
          <w:rFonts w:hint="eastAsia"/>
          <w:sz w:val="36"/>
          <w:szCs w:val="44"/>
        </w:rPr>
        <w:t>。</w:t>
      </w:r>
    </w:p>
    <w:p w:rsidR="0091523E" w:rsidRDefault="0091523E"/>
    <w:p w:rsidR="0091523E" w:rsidRDefault="0091523E">
      <w:pPr>
        <w:rPr>
          <w:rFonts w:ascii="仿宋_GB2312" w:eastAsia="仿宋_GB2312" w:hAnsi="仿宋_GB2312" w:cs="仿宋_GB2312"/>
          <w:sz w:val="30"/>
          <w:szCs w:val="30"/>
        </w:rPr>
      </w:pPr>
    </w:p>
    <w:p w:rsidR="0091523E" w:rsidRDefault="0091523E">
      <w:pPr>
        <w:sectPr w:rsidR="009152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1523E" w:rsidRDefault="0091523E"/>
    <w:p w:rsidR="0091523E" w:rsidRDefault="0091523E"/>
    <w:tbl>
      <w:tblPr>
        <w:tblW w:w="13983" w:type="dxa"/>
        <w:tblInd w:w="-3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1183"/>
        <w:gridCol w:w="1050"/>
        <w:gridCol w:w="7317"/>
        <w:gridCol w:w="567"/>
        <w:gridCol w:w="516"/>
        <w:gridCol w:w="534"/>
        <w:gridCol w:w="766"/>
        <w:gridCol w:w="817"/>
        <w:gridCol w:w="650"/>
      </w:tblGrid>
      <w:tr w:rsidR="0091523E">
        <w:trPr>
          <w:trHeight w:val="628"/>
        </w:trPr>
        <w:tc>
          <w:tcPr>
            <w:tcW w:w="139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新乡医学院三全学院平原校区新宿舍楼1-4#楼视频监控清单</w:t>
            </w: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1523E">
        <w:trPr>
          <w:trHeight w:val="335"/>
        </w:trPr>
        <w:tc>
          <w:tcPr>
            <w:tcW w:w="13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一、前端设备</w:t>
            </w:r>
          </w:p>
        </w:tc>
      </w:tr>
      <w:tr w:rsidR="0091523E">
        <w:trPr>
          <w:trHeight w:val="462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宽动态半球摄像机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66F" w:rsidRDefault="00E2666F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具有200</w:t>
            </w:r>
            <w:proofErr w:type="gramStart"/>
            <w:r w:rsidRPr="00EC79B7">
              <w:rPr>
                <w:rStyle w:val="font21"/>
                <w:rFonts w:hint="default"/>
              </w:rPr>
              <w:t>万像</w:t>
            </w:r>
            <w:proofErr w:type="gramEnd"/>
            <w:r w:rsidRPr="00EC79B7">
              <w:rPr>
                <w:rStyle w:val="font21"/>
                <w:rFonts w:hint="default"/>
              </w:rPr>
              <w:t>素 CMOS传感器。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★内置GPU芯片。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★内置红外与白光补光灯。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★支持白光报警功能，当报警产生时，可触发联动白光闪烁。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★最低照度彩色：0.0005 lx ，灰度等级不小于11级。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白光补光距离不小于15米。（公安部检验报告证明）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proofErr w:type="gramStart"/>
            <w:r w:rsidRPr="00EC79B7">
              <w:rPr>
                <w:rStyle w:val="font21"/>
                <w:rFonts w:hint="default"/>
              </w:rPr>
              <w:t>需支持双码</w:t>
            </w:r>
            <w:proofErr w:type="gramEnd"/>
            <w:r w:rsidRPr="00EC79B7">
              <w:rPr>
                <w:rStyle w:val="font21"/>
                <w:rFonts w:hint="default"/>
              </w:rPr>
              <w:t>流技术，</w:t>
            </w:r>
            <w:proofErr w:type="gramStart"/>
            <w:r w:rsidRPr="00EC79B7">
              <w:rPr>
                <w:rStyle w:val="font21"/>
                <w:rFonts w:hint="default"/>
              </w:rPr>
              <w:t>主码流最高</w:t>
            </w:r>
            <w:proofErr w:type="gramEnd"/>
            <w:r w:rsidRPr="00EC79B7">
              <w:rPr>
                <w:rStyle w:val="font21"/>
                <w:rFonts w:hint="default"/>
              </w:rPr>
              <w:t>1920x1080@25fps，</w:t>
            </w:r>
            <w:proofErr w:type="gramStart"/>
            <w:r w:rsidRPr="00EC79B7">
              <w:rPr>
                <w:rStyle w:val="font21"/>
                <w:rFonts w:hint="default"/>
              </w:rPr>
              <w:t>子码流</w:t>
            </w:r>
            <w:proofErr w:type="gramEnd"/>
            <w:r w:rsidRPr="00EC79B7">
              <w:rPr>
                <w:rStyle w:val="font21"/>
                <w:rFonts w:hint="default"/>
              </w:rPr>
              <w:t>704x576@25fps。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在1920x1080 @ 30fps下，清晰度不小于1100TVL。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支持H.264、H.265视频编码格式，且具有High Profile编码能力。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需具备区域入侵检测、越界检测、进入区域、离开区域等功能。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proofErr w:type="gramStart"/>
            <w:r w:rsidRPr="00EC79B7">
              <w:rPr>
                <w:rStyle w:val="font21"/>
                <w:rFonts w:hint="default"/>
              </w:rPr>
              <w:t>需支持</w:t>
            </w:r>
            <w:proofErr w:type="gramEnd"/>
            <w:r w:rsidRPr="00EC79B7">
              <w:rPr>
                <w:rStyle w:val="font21"/>
                <w:rFonts w:hint="default"/>
              </w:rPr>
              <w:t>DC12V/POE供电。（公安部检验报告证明）</w:t>
            </w:r>
          </w:p>
          <w:p w:rsidR="0091523E" w:rsidRDefault="00594F42" w:rsidP="00594F4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C79B7">
              <w:rPr>
                <w:rStyle w:val="font21"/>
                <w:rFonts w:hint="default"/>
              </w:rPr>
              <w:t>★同一静止场景相同图像质量下，设备在H.265编码方式时，开启智能编码功能和不开启智能编码相比，码率节约80%。</w:t>
            </w:r>
            <w:r>
              <w:rPr>
                <w:rStyle w:val="font21"/>
                <w:rFonts w:hint="default"/>
              </w:rPr>
              <w:br/>
            </w:r>
            <w:r w:rsidRPr="00594F42">
              <w:rPr>
                <w:rStyle w:val="font81"/>
                <w:rFonts w:hint="default"/>
                <w:highlight w:val="yellow"/>
              </w:rPr>
              <w:t>加★</w:t>
            </w:r>
            <w:proofErr w:type="gramStart"/>
            <w:r w:rsidRPr="00594F42">
              <w:rPr>
                <w:rStyle w:val="font81"/>
                <w:rFonts w:hint="default"/>
                <w:highlight w:val="yellow"/>
              </w:rPr>
              <w:t>项需提供</w:t>
            </w:r>
            <w:proofErr w:type="gramEnd"/>
            <w:r w:rsidRPr="00594F42">
              <w:rPr>
                <w:rStyle w:val="font81"/>
                <w:rFonts w:hint="default"/>
                <w:highlight w:val="yellow"/>
              </w:rPr>
              <w:t>国家权威检测机构检测报告原件或复印件加盖制造商公章证明。</w:t>
            </w:r>
            <w:r w:rsidRPr="00594F42">
              <w:rPr>
                <w:rStyle w:val="font81"/>
                <w:rFonts w:hint="default"/>
                <w:highlight w:val="yellow"/>
              </w:rPr>
              <w:br/>
              <w:t>产品制造商需获得省级或以上专利金奖，投标时提供有效证明文件复印件并加盖制造商公章佐证。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850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7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警戒枪式摄像机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具有200</w:t>
            </w:r>
            <w:proofErr w:type="gramStart"/>
            <w:r w:rsidRPr="00EC79B7">
              <w:rPr>
                <w:rStyle w:val="font21"/>
                <w:rFonts w:hint="default"/>
              </w:rPr>
              <w:t>万像</w:t>
            </w:r>
            <w:proofErr w:type="gramEnd"/>
            <w:r w:rsidRPr="00EC79B7">
              <w:rPr>
                <w:rStyle w:val="font21"/>
                <w:rFonts w:hint="default"/>
              </w:rPr>
              <w:t>素 CMOS传感器。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★内置GPU芯片。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★内置红外与白光补光灯。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★支持白光报警功能，当报警产生时，可触发联动声音警报和白光闪烁。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★最低照度彩色：0.0004 lx。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★白天或夜晚均可输出彩色视频图像。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红外补光距离不小于110</w:t>
            </w:r>
            <w:r>
              <w:rPr>
                <w:rStyle w:val="font21"/>
                <w:rFonts w:hint="default"/>
              </w:rPr>
              <w:t>米。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proofErr w:type="gramStart"/>
            <w:r w:rsidRPr="00EC79B7">
              <w:rPr>
                <w:rStyle w:val="font21"/>
                <w:rFonts w:hint="default"/>
              </w:rPr>
              <w:t>需支持</w:t>
            </w:r>
            <w:proofErr w:type="gramEnd"/>
            <w:r w:rsidRPr="00EC79B7">
              <w:rPr>
                <w:rStyle w:val="font21"/>
                <w:rFonts w:hint="default"/>
              </w:rPr>
              <w:t>三码流技术，可同时浏览三路码流，</w:t>
            </w:r>
            <w:proofErr w:type="gramStart"/>
            <w:r w:rsidRPr="00EC79B7">
              <w:rPr>
                <w:rStyle w:val="font21"/>
                <w:rFonts w:hint="default"/>
              </w:rPr>
              <w:t>主码流最高</w:t>
            </w:r>
            <w:proofErr w:type="gramEnd"/>
            <w:r w:rsidRPr="00EC79B7">
              <w:rPr>
                <w:rStyle w:val="font21"/>
                <w:rFonts w:hint="default"/>
              </w:rPr>
              <w:t>1920x1080@30fps，第三码</w:t>
            </w:r>
            <w:proofErr w:type="gramStart"/>
            <w:r w:rsidRPr="00EC79B7">
              <w:rPr>
                <w:rStyle w:val="font21"/>
                <w:rFonts w:hint="default"/>
              </w:rPr>
              <w:t>流最大</w:t>
            </w:r>
            <w:proofErr w:type="gramEnd"/>
            <w:r w:rsidRPr="00EC79B7">
              <w:rPr>
                <w:rStyle w:val="font21"/>
                <w:rFonts w:hint="default"/>
              </w:rPr>
              <w:t>1920x1080 @ 30fps，</w:t>
            </w:r>
            <w:proofErr w:type="gramStart"/>
            <w:r w:rsidRPr="00EC79B7">
              <w:rPr>
                <w:rStyle w:val="font21"/>
                <w:rFonts w:hint="default"/>
              </w:rPr>
              <w:t>子码流</w:t>
            </w:r>
            <w:proofErr w:type="gramEnd"/>
            <w:r w:rsidRPr="00EC79B7">
              <w:rPr>
                <w:rStyle w:val="font21"/>
                <w:rFonts w:hint="default"/>
              </w:rPr>
              <w:t>704x480@30fps。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在1920x1080 @ 25fps下，清晰度不小于1100TVL。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支持H.264、H.265、MJPEG视频编码格式，其中H.264支持Baseline/Main/High Profile。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信噪比不小于59dB。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需具不小于105dB宽动态。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摄像机能够在-45~70摄氏度，湿度小于93%环境下稳定工作。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不低于IP67防尘防水等级。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proofErr w:type="gramStart"/>
            <w:r w:rsidRPr="00EC79B7">
              <w:rPr>
                <w:rStyle w:val="font21"/>
                <w:rFonts w:hint="default"/>
              </w:rPr>
              <w:t>需支持</w:t>
            </w:r>
            <w:proofErr w:type="gramEnd"/>
            <w:r w:rsidRPr="00EC79B7">
              <w:rPr>
                <w:rStyle w:val="font21"/>
                <w:rFonts w:hint="default"/>
              </w:rPr>
              <w:t>DC12V供电，且在不小于DC12V±30%范围内变化时可以正常工作。</w:t>
            </w:r>
          </w:p>
          <w:p w:rsidR="00594F42" w:rsidRPr="00EC79B7" w:rsidRDefault="00594F42" w:rsidP="00594F42">
            <w:pPr>
              <w:widowControl/>
              <w:jc w:val="left"/>
              <w:textAlignment w:val="top"/>
              <w:rPr>
                <w:rStyle w:val="font21"/>
                <w:rFonts w:hint="default"/>
              </w:rPr>
            </w:pPr>
            <w:r w:rsidRPr="00EC79B7">
              <w:rPr>
                <w:rStyle w:val="font21"/>
                <w:rFonts w:hint="default"/>
              </w:rPr>
              <w:t>设备工作状态时，支持空气放电8kV，接触放电6kV，通讯端口支持6kV峰值电压。（公安部检验报告证明）</w:t>
            </w:r>
          </w:p>
          <w:p w:rsidR="0091523E" w:rsidRDefault="00594F42" w:rsidP="00594F4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C79B7">
              <w:rPr>
                <w:rStyle w:val="font21"/>
                <w:rFonts w:hint="default"/>
              </w:rPr>
              <w:t>★同一静止场景相同图像质量下，设备在H.265编码方式时，开启智能编码功能和不开启智能编码相比，码率节约1/2。</w:t>
            </w:r>
            <w:r>
              <w:rPr>
                <w:rStyle w:val="font21"/>
                <w:rFonts w:hint="default"/>
              </w:rPr>
              <w:br/>
            </w:r>
            <w:r w:rsidRPr="00072211">
              <w:rPr>
                <w:rStyle w:val="font81"/>
                <w:rFonts w:hint="default"/>
                <w:highlight w:val="yellow"/>
              </w:rPr>
              <w:t>加★</w:t>
            </w:r>
            <w:proofErr w:type="gramStart"/>
            <w:r w:rsidRPr="00072211">
              <w:rPr>
                <w:rStyle w:val="font81"/>
                <w:rFonts w:hint="default"/>
                <w:highlight w:val="yellow"/>
              </w:rPr>
              <w:t>项需提供</w:t>
            </w:r>
            <w:proofErr w:type="gramEnd"/>
            <w:r w:rsidRPr="00072211">
              <w:rPr>
                <w:rStyle w:val="font81"/>
                <w:rFonts w:hint="default"/>
                <w:highlight w:val="yellow"/>
              </w:rPr>
              <w:t>国家权威检测机构检测报告原件或复印件加盖制造商公章证明。</w:t>
            </w:r>
            <w:r w:rsidRPr="00072211">
              <w:rPr>
                <w:rStyle w:val="font81"/>
                <w:rFonts w:hint="default"/>
                <w:highlight w:val="yellow"/>
              </w:rPr>
              <w:br/>
              <w:t>为确保制造厂商的研发实力，制造厂商获得电子百强30年创新发展领军企业的，投标时提供有效证明文件复印件并加盖制造商公章佐证。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850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65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枪机支架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室内使用/经济型壁装支架/海康白/复合纤维/196.5×48×78.7mm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850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前端机柜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SPCC优质冷扎钢板制作;厚度: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方孔条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2.0mm,托盘2.0mm,安装梁1.5m,其他1.2mm;表面处理:脱脂、酸洗、磷化、静电喷塑 6U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594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850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490"/>
        </w:trPr>
        <w:tc>
          <w:tcPr>
            <w:tcW w:w="13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二、存储设备</w:t>
            </w:r>
          </w:p>
        </w:tc>
      </w:tr>
      <w:tr w:rsidR="00594F42">
        <w:trPr>
          <w:trHeight w:val="69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4F42" w:rsidRDefault="00594F42" w:rsidP="00594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4F42" w:rsidRDefault="00594F42" w:rsidP="00594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4F42" w:rsidRDefault="00594F42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★支持人脸评分机制，支持设置人脸比对失败和陌生人报警提示语，支持报警布防和联动，支持推送报警信息至客户端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客户端实时展示人脸比对结果，比对成功人员可查看人脸抓拍图、样本图、相似度、姓名、性别、联系方式、证件类型、证件号、生日、省市、年龄段、戴眼镜等信息；比对失败人员可查看实时抓拍的人脸图片、性别、年龄段、戴眼镜等信息，支持倒序显示24H统计的人脸检测记录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★支持按姓名检索人脸抓拍图片，人脸检索结果支持导出电子表格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★报警可选择多个关联的人脸库，可针对每个库人脸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库设置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不同的相似度实现布防，相似度范围0-100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人脸管理：支持新建、删除、修改、查询、复制人脸库，可通过U盘位、web端、客户端软件或批量导入工具进行单张、批量导入导出人脸图片，支持16个人脸库，库容4000张人脸图片；人脸库查询结果支持列表、图表2种展示方式；支持人脸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库整库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加密导入导出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★支持按通道、时间检索人脸抓拍图片，支持将检索结果中的人脸图片添加到人脸库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★支持人脸签到，可导出指定时间段签到报表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★支持陌生人人脸比对报警并推送消息至手机APP，可通过手机APP查看陌生人抓拍图片并回放报警关联录像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★支持接入1路不支持人脸抓拍的网络摄像机，通过硬盘录像机实现1路人脸抓拍功能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人脸以图搜图，可从外部、人脸库、人脸检索结果、人员频次分析结果导入最多10张人脸样本照片并设置相似度（0-100），检索出符合相似度的人脸图片，可查看人脸背景图、回放关联录像并导出人脸图片；支持按通道、时间检索人脸抓拍图片，支持将检索结果中人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脸图片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添加到人脸库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★支持报警输入触发一键撤防功能，撤防的报警类型可选（弹出报警画面、声音警告、上传中心、发送邮件、触发报警输出）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★★支持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缩略图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,拖动回放时间进度条，在回放控制条上显示当前拖动时间点的缩略图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★可通过IE预览和回放双目相机的立体声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★可对视频画面叠加10行字符，每行可输入22个汉字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lastRenderedPageBreak/>
              <w:t>★支持设置图案密码，用户通过绘制图案来解锁并登录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★支持接入ONVIF协议、RTSP协议、GB/T28181协议的设备，可一键激活并添加局域网内IPC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★支持多屏输出，可设置2组4屏显示输出，每组包含HDMI和VGA接口各一个，同一组内为同源输出，两组之间可以异源输出视频图像。支持36/32/25/16/9/8/6/4/1分屏预览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★支持同时输出2路 H.264编码、15fps、4000×3000格式的视频图像（以公安部检测报告为准）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★ 支持1/8、1/4、1/2、1、2、4、8、16、32、64、128、256等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倍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速回放录像，支持录像文件剪辑和回放截图功能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可支持最大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接入总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带宽640Mbps的32路视频图像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可接入H.265、H.264、MPEG4、SVAC视频编码格式的IPC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支持对重要的数据能够进行备份，备份格式MP4和AVI可选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支持录像打包时间1-300分钟可设置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支持带有越界、区域入侵、进入/离开区域、人员聚集、快速移动、物品遗留/拿取、停车、徘徊、场景变更、虚焦、音频异常报警、PIR报警功能的网络摄像机接入与相关报警联动功能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支持浓缩播放功能，录像回放中，有移动侦测、外部输入报警、智能侦测等事件发生时，视频按正常速度播放，其他视频自动按高倍速播放，且播放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倍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速可配置（前端IPC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需支持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智能侦测功能）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支持即时存储和回放功能，可存储和回放设备断电、断网前一秒的录像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支持将选中通道24小时内的录像文件按时间平均分配至多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个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窗口进行分时回放，窗口数量可配置，最大16分屏（以公安部检测报告为准）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图片直存功能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：接入卡口摄像机，卡口摄像机识别到车牌后可将图片直接存入NVR，NVR可联动录像、抓拍并保存图片、弹出报警画面、声音警告、上传中心、发送邮件、触发报警输出，可按通道、时间、车牌号码检索图片（以公安部检测报告为准）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支持对任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一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录像文件打标签，单个文件最大支持1024个标签；NVR设备可添加的标签个数不少于8192（以公安部检测报告为准）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支持8T容量的SATA接口硬盘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lastRenderedPageBreak/>
              <w:t xml:space="preserve">支持将2个网口设置不同网段的IP地址； 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支持客户端与设备端进行实时双向对讲；支持客户端与设备的IP通道进行实时双向对讲；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支持远程管理IPC功能，支持对前端IPC批量远程升级；支持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远程对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IPC的参数配置修改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支持定时、移动侦测、报警、移动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侦测且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报警、智能侦测和手动抓图功能，可进行32路抓拍并存储1080P格式的图片</w:t>
            </w:r>
          </w:p>
          <w:p w:rsidR="00594F42" w:rsidRPr="00E32B8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支持对任</w:t>
            </w:r>
            <w:proofErr w:type="gramStart"/>
            <w:r w:rsidRPr="00E32B82">
              <w:rPr>
                <w:rStyle w:val="font41"/>
                <w:rFonts w:hint="default"/>
                <w:color w:val="auto"/>
              </w:rPr>
              <w:t>一</w:t>
            </w:r>
            <w:proofErr w:type="gramEnd"/>
            <w:r w:rsidRPr="00E32B82">
              <w:rPr>
                <w:rStyle w:val="font41"/>
                <w:rFonts w:hint="default"/>
                <w:color w:val="auto"/>
              </w:rPr>
              <w:t>录像文件加锁、解锁，只有解锁后才可被覆盖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支持系统备份功能，检测到一个系统异常时，可从另一个系统启动，并恢复异常系统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Style w:val="font41"/>
                <w:rFonts w:hint="default"/>
                <w:color w:val="auto"/>
              </w:rPr>
            </w:pPr>
            <w:r w:rsidRPr="00E32B82">
              <w:rPr>
                <w:rStyle w:val="font41"/>
                <w:rFonts w:hint="default"/>
                <w:color w:val="auto"/>
              </w:rPr>
              <w:t>支持8个SATA接口，1个</w:t>
            </w:r>
            <w:proofErr w:type="spellStart"/>
            <w:r w:rsidRPr="00E32B82">
              <w:rPr>
                <w:rStyle w:val="font41"/>
                <w:rFonts w:hint="default"/>
                <w:color w:val="auto"/>
              </w:rPr>
              <w:t>eSATA</w:t>
            </w:r>
            <w:proofErr w:type="spellEnd"/>
            <w:r w:rsidRPr="00E32B82">
              <w:rPr>
                <w:rStyle w:val="font41"/>
                <w:rFonts w:hint="default"/>
                <w:color w:val="auto"/>
              </w:rPr>
              <w:t>接口，2个USB2.0，1个USB3.0接口；支持16路报警输入，8路报警输出接口</w:t>
            </w:r>
          </w:p>
          <w:p w:rsidR="00594F42" w:rsidRDefault="00594F42" w:rsidP="00594F4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94F42">
              <w:rPr>
                <w:rStyle w:val="font41"/>
                <w:rFonts w:hint="default"/>
                <w:highlight w:val="yellow"/>
              </w:rPr>
              <w:t>加★</w:t>
            </w:r>
            <w:proofErr w:type="gramStart"/>
            <w:r w:rsidRPr="00594F42">
              <w:rPr>
                <w:rStyle w:val="font41"/>
                <w:rFonts w:hint="default"/>
                <w:highlight w:val="yellow"/>
              </w:rPr>
              <w:t>项需提供</w:t>
            </w:r>
            <w:proofErr w:type="gramEnd"/>
            <w:r w:rsidRPr="00594F42">
              <w:rPr>
                <w:rStyle w:val="font41"/>
                <w:rFonts w:hint="default"/>
                <w:highlight w:val="yellow"/>
              </w:rPr>
              <w:t>国家权威检测机构检测报告原件或复印件加盖制造商公章证明。</w:t>
            </w:r>
            <w:r w:rsidRPr="00594F42">
              <w:rPr>
                <w:rStyle w:val="font71"/>
                <w:rFonts w:hint="default"/>
                <w:color w:val="FF0000"/>
                <w:highlight w:val="yellow"/>
              </w:rPr>
              <w:br/>
            </w:r>
            <w:r w:rsidRPr="00594F42">
              <w:rPr>
                <w:rStyle w:val="font41"/>
                <w:rFonts w:hint="default"/>
                <w:highlight w:val="yellow"/>
              </w:rPr>
              <w:t>所选择设备制</w:t>
            </w:r>
            <w:r w:rsidRPr="00072211">
              <w:rPr>
                <w:rStyle w:val="font41"/>
                <w:rFonts w:hint="default"/>
                <w:highlight w:val="yellow"/>
              </w:rPr>
              <w:t>造商产品检测中心取得国家CNAS实验室认可证书，</w:t>
            </w:r>
            <w:r w:rsidRPr="00072211">
              <w:rPr>
                <w:rStyle w:val="font81"/>
                <w:rFonts w:hint="default"/>
                <w:highlight w:val="yellow"/>
              </w:rPr>
              <w:t>投标时提供有效证明文件复印件并加盖制造商公章佐证。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4F42" w:rsidRDefault="00594F42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4F42" w:rsidRDefault="00594F42" w:rsidP="00594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4F42" w:rsidRDefault="00594F42" w:rsidP="00594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4F42" w:rsidRDefault="00594F42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4F42" w:rsidRDefault="00594F42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4F42" w:rsidRDefault="00594F42" w:rsidP="00594F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49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存储硬盘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4TB/64MB(6Gb/秒 NCQ)/5900RPM/SATA3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49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SPCC优质冷扎钢板制作;厚度: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方孔条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2.0mm,托盘2.0mm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850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4413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视频</w:t>
            </w:r>
            <w:r w:rsidR="00BA6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管理终端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I7/8G/1T</w:t>
            </w:r>
            <w:r w:rsidR="004413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21.5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13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三、传输设备</w:t>
            </w:r>
          </w:p>
        </w:tc>
      </w:tr>
      <w:tr w:rsidR="0091523E">
        <w:trPr>
          <w:trHeight w:val="86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核心交换机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性能：交换容量≥598Gbps；转发性能≥222Mpps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 性能指标MAC地址表≥32K、路由表容量≥24K、ARP表项≥16K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★3. 接口类型：≥28</w:t>
            </w:r>
            <w:proofErr w:type="gramStart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(其中8千兆SFP)+4</w:t>
            </w:r>
            <w:proofErr w:type="gramStart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万兆</w:t>
            </w:r>
            <w:proofErr w:type="gramEnd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SFP</w:t>
            </w:r>
            <w:proofErr w:type="gramStart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光口</w:t>
            </w:r>
            <w:proofErr w:type="gramEnd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+1业务扩展槽，1个mini USB和1个USB口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 硬件可靠：支持可热插拔模块电源冗余和可热插拔模块化风扇冗余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 支持横向虚拟化（≥9台设备，最大堆叠带宽≥160G）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 支持STP/RSTP/MSTP、支持RRPP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 支持DHCP Server/ DHCP Relay/ DHCP Snooping/ 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 支持WRR、WFQ、SP+WRR、WDRR、SP+WDRR、SP+WFQ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 支持本地端口镜像和远程端口镜像RSPAN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 支持支持静态路由、RIPv1/v2，</w:t>
            </w:r>
            <w:proofErr w:type="spellStart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RIPng</w:t>
            </w:r>
            <w:proofErr w:type="spellEnd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、OSPFv1/v2，OSPFv3、BGP4，BGP4+ for IPv6、等价路由，策略路由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 支持VRRP/VRRPv3支持802.1X认证/集中式MAC地址认证、支持PORTAL认证、支持动态ARP检测，防止中间人攻击和ARP拒绝服务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 支持基于第二层、第三层和第四层的ACL；整机提供</w:t>
            </w:r>
            <w:proofErr w:type="spellStart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ACl</w:t>
            </w:r>
            <w:proofErr w:type="spellEnd"/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条目数不小于3K条；</w:t>
            </w:r>
          </w:p>
          <w:p w:rsidR="00B75E92" w:rsidRP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75E9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 符合IEEE 802.3az（EEE）节能标准、支持端口休眠，关闭没有应用的端口，节省能源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★14.为响应国家低碳的要求，产品厂商在产品设计、研发、生产、过程需采取有效减少温室气体排放措施，符合国家温室气体排放和清除的量化和报告的规范。产品生产厂商需通过ISO 14064温室气体核查，要求提供证书复印件和全国认可信息服务平台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图并加盖设备厂商公章或项目授权专用章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★15.投标产品供应商需具备科学、系统的知识产权管理体系。能够全面保护、并系统管理知识产权，支撑企业的技术创新能力。通过知识产权管理体系认证，要求提供证书复印件和国家认监委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图并加盖原厂商公章或项目授权专用章</w:t>
            </w:r>
          </w:p>
          <w:p w:rsidR="0091523E" w:rsidRPr="00B75E92" w:rsidRDefault="00B75E92" w:rsidP="00B75E92">
            <w:pPr>
              <w:widowControl/>
              <w:spacing w:after="200" w:line="24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16. 为了保障整体网络兼容性和统一售后，要求网络统一品牌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75E92">
        <w:trPr>
          <w:trHeight w:val="20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B75E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B75E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汇聚交换机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性能：交换容量≥3.36Tbps；转发性能≥108Mpps(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官网如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有两个值，以最大的为准)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 接口类型：≥24千兆电、≥4个千兆SFP口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 堆叠：最大堆叠台数≥9台、支持跨设备链路聚合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 路由协议：支持IPv4/IPv6静态路由、RIPv1/v2、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RIPng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、OSPFV1/V2/V3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 可靠性：支持VRRPv2/v3、支持RRPP，环网故障恢复时间不超过200ms；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 支持支持L2（Layer 2）~L4（Layer 4）包过滤功能、支持双向ACL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 支持DHCP Server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★8. 支持≥10KV端口防雷，提供第三方权威检测报告加盖厂商公章或项目授权专用章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★9.设备在正常工作条件下，连续工作168h不应出现电、机械或操作系统故障；交换机因资源不足引起的丢包率≤0.001；提供国家公安部测试报告加盖厂商公章或项目授权专用章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★10.通过基于SIP的视/音频传输性能（时延、时延抖动、丢包率）测试，通过基于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iSCSI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的视频存储的传输性能（平均吞吐量、读/写延时、读/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写失败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统计）测试；提供国家公安部测试报告加盖厂商公章或项目授权专用章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★11.为响应国家低碳的要求，产品厂商在产品设计、研发、生产、过程需采取有效减少温室气体排放措施，符合国家温室气体排放和清除的量化和报告的规范。产品生产厂商需通过ISO 14064温室气体核查，要求提供证书复印件和全国认可信息服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务平台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图并加盖设备厂商公章或项目授权专用章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★12.投标产品供应商需具备科学、系统的知识产权管理体系。能够全面保护、并系统管理知识产权，支撑企业的技术创新能力。通过知识产权管理体系认证，要求提供证书复印件和国家认监委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图并加盖原厂商公章或项目授权专用章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13.品牌：为保障兼容性和统一售后，要求网络同一品牌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5C295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16910" w:rsidP="00B75E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B75E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B75E9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29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接入交换机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性能：交换容量≥56Gbps；包转发速率≥39Mpps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 端口：≥24个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，≥2个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 MAC ≥16K，支持MAC地址学习数目限制 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 采用共享缓存架构，每个端口可利用的缓存空间扩大数倍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★5. 支持端口≥9KV防雷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★6.提供负20-60℃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宽温宽温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证书加盖厂商公章或项目授权专用章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.支持四级拨码开关，标准交换、</w:t>
            </w: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Vlan</w:t>
            </w:r>
            <w:proofErr w:type="spell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模式、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流控模式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、汇聚上联四种工作模式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★8.提供入网检测报告</w:t>
            </w:r>
          </w:p>
          <w:p w:rsidR="0091523E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 品牌：为保障兼容性和统一售后，要求网络同一品牌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169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247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接入交换机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性能：交换容量≥56Gbps；包转发速率≥27Mpps</w:t>
            </w:r>
          </w:p>
          <w:p w:rsid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 端口：≥16个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千兆电口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，≥2个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千兆光口</w:t>
            </w:r>
            <w:proofErr w:type="gramEnd"/>
          </w:p>
          <w:p w:rsid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 MAC ≥16K，支持MAC地址学习数目限制 </w:t>
            </w:r>
          </w:p>
          <w:p w:rsid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 采用共享缓存架构，每个端口可利用的缓存空间扩大数倍</w:t>
            </w:r>
          </w:p>
          <w:p w:rsidR="00B75E92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★5. 支持端口≥9KV防雷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★6.提供负20-60℃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宽温宽温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证书加盖厂商公章或项目授权专用章</w:t>
            </w:r>
          </w:p>
          <w:p w:rsidR="00B75E92" w:rsidRDefault="00B75E92" w:rsidP="00B75E92">
            <w:pPr>
              <w:widowControl/>
              <w:spacing w:after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★7.提供入网检测报告</w:t>
            </w:r>
          </w:p>
          <w:p w:rsidR="0091523E" w:rsidRDefault="00B75E92" w:rsidP="00B75E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 品牌：为保障兼容性和统一售后，要求网络同一品牌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52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光纤收发器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千兆一光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52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528"/>
        </w:trPr>
        <w:tc>
          <w:tcPr>
            <w:tcW w:w="13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四、线缆</w:t>
            </w:r>
          </w:p>
        </w:tc>
      </w:tr>
      <w:tr w:rsidR="0091523E">
        <w:trPr>
          <w:trHeight w:val="52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FC1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FC1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超六类 </w:t>
            </w:r>
            <w:r w:rsidR="00BA6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UTP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BA6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 无氧铜，国标</w:t>
            </w:r>
          </w:p>
          <w:p w:rsidR="002B608D" w:rsidRPr="007538F4" w:rsidRDefault="002B60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38F4">
              <w:rPr>
                <w:rFonts w:ascii="Segoe UI Symbol" w:hAnsi="Segoe UI Symbol" w:cs="Segoe UI Symbol"/>
                <w:color w:val="000000"/>
                <w:kern w:val="0"/>
                <w:sz w:val="20"/>
                <w:szCs w:val="20"/>
              </w:rPr>
              <w:t>★</w:t>
            </w:r>
            <w:r w:rsidRPr="007538F4">
              <w:rPr>
                <w:color w:val="000000"/>
                <w:kern w:val="0"/>
                <w:sz w:val="20"/>
                <w:szCs w:val="20"/>
              </w:rPr>
              <w:t>：线缆产品通过环保</w:t>
            </w:r>
            <w:r w:rsidRPr="007538F4">
              <w:rPr>
                <w:color w:val="000000"/>
                <w:kern w:val="0"/>
                <w:sz w:val="20"/>
                <w:szCs w:val="20"/>
              </w:rPr>
              <w:t>ROSH</w:t>
            </w:r>
            <w:r w:rsidRPr="007538F4">
              <w:rPr>
                <w:color w:val="000000"/>
                <w:kern w:val="0"/>
                <w:sz w:val="20"/>
                <w:szCs w:val="20"/>
              </w:rPr>
              <w:t>认证，欧盟</w:t>
            </w:r>
            <w:r w:rsidRPr="007538F4">
              <w:rPr>
                <w:color w:val="000000"/>
                <w:kern w:val="0"/>
                <w:sz w:val="20"/>
                <w:szCs w:val="20"/>
              </w:rPr>
              <w:t>CE</w:t>
            </w:r>
            <w:r w:rsidRPr="007538F4">
              <w:rPr>
                <w:color w:val="000000"/>
                <w:kern w:val="0"/>
                <w:sz w:val="20"/>
                <w:szCs w:val="20"/>
              </w:rPr>
              <w:t>认证，美国</w:t>
            </w:r>
            <w:r w:rsidRPr="007538F4">
              <w:rPr>
                <w:color w:val="000000"/>
                <w:kern w:val="0"/>
                <w:sz w:val="20"/>
                <w:szCs w:val="20"/>
              </w:rPr>
              <w:t>UL</w:t>
            </w:r>
            <w:r w:rsidRPr="007538F4">
              <w:rPr>
                <w:color w:val="000000"/>
                <w:kern w:val="0"/>
                <w:sz w:val="20"/>
                <w:szCs w:val="20"/>
              </w:rPr>
              <w:t>认证以及国际第三方的链路检测报告。</w:t>
            </w:r>
          </w:p>
          <w:p w:rsidR="002B608D" w:rsidRDefault="002B60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538F4">
              <w:rPr>
                <w:color w:val="FF0000"/>
                <w:kern w:val="0"/>
                <w:sz w:val="20"/>
                <w:szCs w:val="20"/>
              </w:rPr>
              <w:t>加</w:t>
            </w:r>
            <w:r w:rsidRPr="007538F4">
              <w:rPr>
                <w:rFonts w:ascii="Segoe UI Symbol" w:hAnsi="Segoe UI Symbol" w:cs="Segoe UI Symbol"/>
                <w:color w:val="FF0000"/>
                <w:kern w:val="0"/>
                <w:sz w:val="20"/>
                <w:szCs w:val="20"/>
              </w:rPr>
              <w:t>★</w:t>
            </w:r>
            <w:proofErr w:type="gramStart"/>
            <w:r w:rsidRPr="007538F4">
              <w:rPr>
                <w:color w:val="FF0000"/>
                <w:kern w:val="0"/>
                <w:sz w:val="20"/>
                <w:szCs w:val="20"/>
              </w:rPr>
              <w:t>项需提供</w:t>
            </w:r>
            <w:proofErr w:type="gramEnd"/>
            <w:r w:rsidRPr="007538F4">
              <w:rPr>
                <w:color w:val="FF0000"/>
                <w:kern w:val="0"/>
                <w:sz w:val="20"/>
                <w:szCs w:val="20"/>
              </w:rPr>
              <w:t>国家权威检测机构检测报告原件或复印件加盖制造商公章证明。</w:t>
            </w:r>
            <w:r w:rsidRPr="007538F4">
              <w:rPr>
                <w:color w:val="FF0000"/>
                <w:kern w:val="0"/>
                <w:sz w:val="20"/>
                <w:szCs w:val="20"/>
              </w:rPr>
              <w:br/>
            </w:r>
            <w:r w:rsidR="007538F4" w:rsidRPr="007538F4">
              <w:rPr>
                <w:rFonts w:hint="eastAsia"/>
                <w:color w:val="FF0000"/>
                <w:kern w:val="0"/>
                <w:sz w:val="20"/>
                <w:szCs w:val="20"/>
              </w:rPr>
              <w:t>为保证本次工程质量，所使用的综合布线产品必须至少连续</w:t>
            </w:r>
            <w:r w:rsidR="007538F4" w:rsidRPr="007538F4">
              <w:rPr>
                <w:rFonts w:hint="eastAsia"/>
                <w:color w:val="FF0000"/>
                <w:kern w:val="0"/>
                <w:sz w:val="20"/>
                <w:szCs w:val="20"/>
              </w:rPr>
              <w:t>8</w:t>
            </w:r>
            <w:r w:rsidR="007538F4" w:rsidRPr="007538F4">
              <w:rPr>
                <w:rFonts w:hint="eastAsia"/>
                <w:color w:val="FF0000"/>
                <w:kern w:val="0"/>
                <w:sz w:val="20"/>
                <w:szCs w:val="20"/>
              </w:rPr>
              <w:t>年以上</w:t>
            </w:r>
            <w:proofErr w:type="gramStart"/>
            <w:r w:rsidR="007538F4" w:rsidRPr="007538F4">
              <w:rPr>
                <w:rFonts w:hint="eastAsia"/>
                <w:color w:val="FF0000"/>
                <w:kern w:val="0"/>
                <w:sz w:val="20"/>
                <w:szCs w:val="20"/>
              </w:rPr>
              <w:t>荣获十</w:t>
            </w:r>
            <w:proofErr w:type="gramEnd"/>
            <w:r w:rsidR="007538F4" w:rsidRPr="007538F4">
              <w:rPr>
                <w:rFonts w:hint="eastAsia"/>
                <w:color w:val="FF0000"/>
                <w:kern w:val="0"/>
                <w:sz w:val="20"/>
                <w:szCs w:val="20"/>
              </w:rPr>
              <w:t>大综合布线品牌称号，并提供厂家盖章的证明文件。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7538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RVV</w:t>
            </w:r>
            <w:r w:rsidR="007538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538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.0 无氧铜，国标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7538F4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RVV2*1.0 无氧铜，国标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7538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BA6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FC1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芯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终端盒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8芯\定制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跳线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ODF架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32芯\定制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12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7538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7538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538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9µm /125µm单模光纤15km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4413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理线架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 w:rsidP="00E266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PDU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国标16A 防雷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PVC25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PVC25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FC1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金属软管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FC1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水晶头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  <w:r w:rsidR="002B60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7538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47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水晶头、施工工具胶带防水盒等等辅材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>
        <w:trPr>
          <w:trHeight w:val="3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BA61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9152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1523E" w:rsidTr="00E2666F">
        <w:trPr>
          <w:trHeight w:val="658"/>
        </w:trPr>
        <w:tc>
          <w:tcPr>
            <w:tcW w:w="13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523E" w:rsidRDefault="00ED1D9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合计：</w:t>
            </w:r>
          </w:p>
        </w:tc>
      </w:tr>
    </w:tbl>
    <w:p w:rsidR="0091523E" w:rsidRDefault="0091523E" w:rsidP="002B608D">
      <w:pPr>
        <w:tabs>
          <w:tab w:val="left" w:pos="975"/>
        </w:tabs>
      </w:pPr>
    </w:p>
    <w:sectPr w:rsidR="0091523E" w:rsidSect="002B60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E9" w:rsidRDefault="00C504E9" w:rsidP="00363249">
      <w:r>
        <w:separator/>
      </w:r>
    </w:p>
  </w:endnote>
  <w:endnote w:type="continuationSeparator" w:id="0">
    <w:p w:rsidR="00C504E9" w:rsidRDefault="00C504E9" w:rsidP="0036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E9" w:rsidRDefault="00C504E9" w:rsidP="00363249">
      <w:r>
        <w:separator/>
      </w:r>
    </w:p>
  </w:footnote>
  <w:footnote w:type="continuationSeparator" w:id="0">
    <w:p w:rsidR="00C504E9" w:rsidRDefault="00C504E9" w:rsidP="0036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3B6"/>
    <w:multiLevelType w:val="hybridMultilevel"/>
    <w:tmpl w:val="0B565F16"/>
    <w:lvl w:ilvl="0" w:tplc="77D22F9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C7C46"/>
    <w:rsid w:val="00172A27"/>
    <w:rsid w:val="00263424"/>
    <w:rsid w:val="00294800"/>
    <w:rsid w:val="002B608D"/>
    <w:rsid w:val="00363249"/>
    <w:rsid w:val="003A4439"/>
    <w:rsid w:val="00402ADD"/>
    <w:rsid w:val="004413A0"/>
    <w:rsid w:val="00443C90"/>
    <w:rsid w:val="00545446"/>
    <w:rsid w:val="00594F42"/>
    <w:rsid w:val="005C2951"/>
    <w:rsid w:val="007538F4"/>
    <w:rsid w:val="007D2FA6"/>
    <w:rsid w:val="007F7D8C"/>
    <w:rsid w:val="00875360"/>
    <w:rsid w:val="0091523E"/>
    <w:rsid w:val="009850BA"/>
    <w:rsid w:val="00996818"/>
    <w:rsid w:val="009B5182"/>
    <w:rsid w:val="00B16910"/>
    <w:rsid w:val="00B75E92"/>
    <w:rsid w:val="00BA16B3"/>
    <w:rsid w:val="00BA6166"/>
    <w:rsid w:val="00C504E9"/>
    <w:rsid w:val="00CA0E47"/>
    <w:rsid w:val="00CF1560"/>
    <w:rsid w:val="00E07334"/>
    <w:rsid w:val="00E2666F"/>
    <w:rsid w:val="00ED1D98"/>
    <w:rsid w:val="00FA1235"/>
    <w:rsid w:val="00FC143C"/>
    <w:rsid w:val="1EFC29EC"/>
    <w:rsid w:val="307745D0"/>
    <w:rsid w:val="30965EE3"/>
    <w:rsid w:val="51363F9F"/>
    <w:rsid w:val="6430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5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F156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F15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F15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F15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CF156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CF1560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sid w:val="00CF156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CF1560"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styleId="a6">
    <w:name w:val="List Paragraph"/>
    <w:basedOn w:val="a"/>
    <w:uiPriority w:val="99"/>
    <w:rsid w:val="00E073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999baozang</dc:creator>
  <cp:lastModifiedBy>xiongwei</cp:lastModifiedBy>
  <cp:revision>7</cp:revision>
  <dcterms:created xsi:type="dcterms:W3CDTF">2019-07-29T07:38:00Z</dcterms:created>
  <dcterms:modified xsi:type="dcterms:W3CDTF">2019-07-30T00:33:00Z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