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C946A7">
      <w:pPr>
        <w:widowControl/>
        <w:shd w:val="clear" w:color="auto" w:fill="FFFFFF"/>
        <w:spacing w:before="150" w:line="450" w:lineRule="atLeast"/>
        <w:jc w:val="center"/>
        <w:rPr>
          <w:rFonts w:ascii="微软雅黑" w:hAnsi="微软雅黑" w:eastAsia="微软雅黑" w:cs="宋体"/>
          <w:color w:val="auto"/>
          <w:kern w:val="0"/>
          <w:sz w:val="27"/>
          <w:szCs w:val="27"/>
        </w:rPr>
      </w:pPr>
      <w:r>
        <w:rPr>
          <w:rFonts w:hint="eastAsia" w:ascii="微软雅黑" w:hAnsi="微软雅黑" w:eastAsia="微软雅黑" w:cs="宋体"/>
          <w:color w:val="auto"/>
          <w:kern w:val="0"/>
          <w:sz w:val="27"/>
          <w:szCs w:val="27"/>
        </w:rPr>
        <w:t>豫北医学院校园消防设备采购及安装项目招标公告</w:t>
      </w:r>
    </w:p>
    <w:p w14:paraId="0E2641BF">
      <w:pPr>
        <w:widowControl/>
        <w:shd w:val="clear" w:color="auto" w:fill="FFFFFF"/>
        <w:spacing w:before="150" w:line="450" w:lineRule="atLeast"/>
        <w:jc w:val="center"/>
        <w:rPr>
          <w:rFonts w:ascii="微软雅黑" w:hAnsi="微软雅黑" w:eastAsia="微软雅黑" w:cs="宋体"/>
          <w:color w:val="auto"/>
          <w:kern w:val="0"/>
          <w:sz w:val="27"/>
          <w:szCs w:val="27"/>
        </w:rPr>
      </w:pPr>
    </w:p>
    <w:p w14:paraId="112B7C9F">
      <w:pPr>
        <w:widowControl/>
        <w:shd w:val="clear" w:color="auto" w:fill="FFFFFF"/>
        <w:spacing w:line="420" w:lineRule="atLeast"/>
        <w:ind w:firstLine="480"/>
        <w:jc w:val="left"/>
        <w:rPr>
          <w:rFonts w:hint="eastAsia" w:ascii="微软雅黑" w:hAnsi="微软雅黑" w:eastAsia="微软雅黑" w:cs="宋体"/>
          <w:color w:val="auto"/>
          <w:spacing w:val="15"/>
          <w:kern w:val="0"/>
          <w:szCs w:val="21"/>
          <w:shd w:val="clear" w:color="auto" w:fill="FFFFFF"/>
        </w:rPr>
      </w:pPr>
      <w:r>
        <w:rPr>
          <w:rFonts w:hint="eastAsia" w:ascii="微软雅黑" w:hAnsi="微软雅黑" w:eastAsia="微软雅黑" w:cs="宋体"/>
          <w:color w:val="auto"/>
          <w:spacing w:val="15"/>
          <w:kern w:val="0"/>
          <w:szCs w:val="21"/>
          <w:shd w:val="clear" w:color="auto" w:fill="FFFFFF"/>
        </w:rPr>
        <w:t>豫北医学院校园消防设备采购及安装项目进行公开招标，欢迎具备相关项目经验的商家参与。现将有关事项公告如下：</w:t>
      </w:r>
    </w:p>
    <w:p w14:paraId="4C589A9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一、项目介绍</w:t>
      </w:r>
    </w:p>
    <w:p w14:paraId="74A9431F">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lang w:val="en-US" w:eastAsia="zh-CN"/>
        </w:rPr>
        <w:t>本项目主要对豫北医学院行政楼、后勤服务用楼、动物中心进行火灾自动报警联动系统建设，并在行政楼加装独立型感烟探测器。</w:t>
      </w:r>
      <w:r>
        <w:rPr>
          <w:rFonts w:hint="eastAsia" w:ascii="微软雅黑" w:hAnsi="微软雅黑" w:eastAsia="微软雅黑" w:cs="宋体"/>
          <w:color w:val="auto"/>
          <w:spacing w:val="15"/>
          <w:kern w:val="0"/>
          <w:szCs w:val="21"/>
          <w:shd w:val="clear" w:color="auto" w:fill="FFFFFF"/>
        </w:rPr>
        <w:t>具体参数要求见</w:t>
      </w:r>
      <w:r>
        <w:rPr>
          <w:rFonts w:hint="eastAsia" w:ascii="微软雅黑" w:hAnsi="微软雅黑" w:eastAsia="微软雅黑" w:cs="宋体"/>
          <w:b/>
          <w:bCs/>
          <w:color w:val="auto"/>
          <w:spacing w:val="15"/>
          <w:kern w:val="0"/>
          <w:szCs w:val="21"/>
          <w:shd w:val="clear" w:color="auto" w:fill="FFFFFF"/>
        </w:rPr>
        <w:t>附件1</w:t>
      </w:r>
      <w:r>
        <w:rPr>
          <w:rFonts w:hint="eastAsia" w:ascii="微软雅黑" w:hAnsi="微软雅黑" w:eastAsia="微软雅黑" w:cs="宋体"/>
          <w:color w:val="auto"/>
          <w:spacing w:val="15"/>
          <w:kern w:val="0"/>
          <w:szCs w:val="21"/>
          <w:shd w:val="clear" w:color="auto" w:fill="FFFFFF"/>
        </w:rPr>
        <w:t>。</w:t>
      </w:r>
    </w:p>
    <w:p w14:paraId="1C81023C">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二、报名要求</w:t>
      </w:r>
      <w:bookmarkStart w:id="0" w:name="_GoBack"/>
      <w:bookmarkEnd w:id="0"/>
    </w:p>
    <w:p w14:paraId="1C3F88F2">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（一）即日起至2026年1月1</w:t>
      </w:r>
      <w:r>
        <w:rPr>
          <w:rFonts w:ascii="微软雅黑" w:hAnsi="微软雅黑" w:eastAsia="微软雅黑" w:cs="宋体"/>
          <w:color w:val="auto"/>
          <w:spacing w:val="15"/>
          <w:kern w:val="0"/>
          <w:szCs w:val="21"/>
          <w:shd w:val="clear" w:color="auto" w:fill="FFFFFF"/>
        </w:rPr>
        <w:t>4</w:t>
      </w:r>
      <w:r>
        <w:rPr>
          <w:rFonts w:hint="eastAsia" w:ascii="微软雅黑" w:hAnsi="微软雅黑" w:eastAsia="微软雅黑" w:cs="宋体"/>
          <w:color w:val="auto"/>
          <w:spacing w:val="15"/>
          <w:kern w:val="0"/>
          <w:szCs w:val="21"/>
          <w:shd w:val="clear" w:color="auto" w:fill="FFFFFF"/>
        </w:rPr>
        <w:t>日10:00前，需将报名文件发送至邮箱：ybyxyztbyzcglc1@163.com</w:t>
      </w:r>
      <w:r>
        <w:rPr>
          <w:rFonts w:hint="eastAsia" w:ascii="微软雅黑" w:hAnsi="微软雅黑" w:eastAsia="微软雅黑" w:cs="宋体"/>
          <w:b/>
          <w:bCs/>
          <w:color w:val="auto"/>
          <w:spacing w:val="15"/>
          <w:kern w:val="0"/>
          <w:szCs w:val="21"/>
        </w:rPr>
        <w:t>（此处应注意字母均为小写，邮箱用户名尾数为阿拉伯数字1）</w:t>
      </w:r>
      <w:r>
        <w:rPr>
          <w:rFonts w:hint="eastAsia" w:ascii="微软雅黑" w:hAnsi="微软雅黑" w:eastAsia="微软雅黑" w:cs="宋体"/>
          <w:color w:val="auto"/>
          <w:spacing w:val="15"/>
          <w:kern w:val="0"/>
          <w:szCs w:val="21"/>
          <w:shd w:val="clear" w:color="auto" w:fill="FFFFFF"/>
        </w:rPr>
        <w:t>。邮件标题内容格式为：</w:t>
      </w:r>
      <w:r>
        <w:rPr>
          <w:rFonts w:hint="eastAsia" w:ascii="微软雅黑" w:hAnsi="微软雅黑" w:eastAsia="微软雅黑" w:cs="宋体"/>
          <w:b/>
          <w:bCs/>
          <w:color w:val="auto"/>
          <w:spacing w:val="15"/>
          <w:kern w:val="0"/>
          <w:szCs w:val="21"/>
          <w:shd w:val="clear" w:color="auto" w:fill="FFFFFF"/>
        </w:rPr>
        <w:t>公司名称--消防设备</w:t>
      </w:r>
      <w:r>
        <w:rPr>
          <w:rFonts w:hint="eastAsia" w:ascii="微软雅黑" w:hAnsi="微软雅黑" w:eastAsia="微软雅黑" w:cs="宋体"/>
          <w:color w:val="auto"/>
          <w:spacing w:val="15"/>
          <w:kern w:val="0"/>
          <w:szCs w:val="21"/>
          <w:shd w:val="clear" w:color="auto" w:fill="FFFFFF"/>
        </w:rPr>
        <w:t>-</w:t>
      </w:r>
      <w:r>
        <w:rPr>
          <w:rFonts w:hint="eastAsia" w:ascii="微软雅黑" w:hAnsi="微软雅黑" w:eastAsia="微软雅黑" w:cs="宋体"/>
          <w:b/>
          <w:bCs/>
          <w:color w:val="auto"/>
          <w:spacing w:val="15"/>
          <w:kern w:val="0"/>
          <w:szCs w:val="21"/>
          <w:shd w:val="clear" w:color="auto" w:fill="FFFFFF"/>
        </w:rPr>
        <w:t>-联系人--联系方式</w:t>
      </w:r>
      <w:r>
        <w:rPr>
          <w:rFonts w:hint="eastAsia" w:ascii="微软雅黑" w:hAnsi="微软雅黑" w:eastAsia="微软雅黑" w:cs="宋体"/>
          <w:color w:val="auto"/>
          <w:spacing w:val="15"/>
          <w:kern w:val="0"/>
          <w:szCs w:val="21"/>
          <w:shd w:val="clear" w:color="auto" w:fill="FFFFFF"/>
        </w:rPr>
        <w:t>。未在规定时间内报名或上述时间外报名均不具备投标资格。</w:t>
      </w:r>
    </w:p>
    <w:p w14:paraId="4C757AE3">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（二）报名文件包含公司营业执照、法人身份证、被授权人身份证、授权委托书、相关项目业绩、保证金缴纳凭证等资料，以上资料需整合为一个PDF格式文件发送至上述邮箱，文件名称为</w:t>
      </w:r>
      <w:r>
        <w:rPr>
          <w:rFonts w:hint="eastAsia" w:ascii="微软雅黑" w:hAnsi="微软雅黑" w:eastAsia="微软雅黑" w:cs="宋体"/>
          <w:b/>
          <w:bCs/>
          <w:color w:val="auto"/>
          <w:spacing w:val="15"/>
          <w:kern w:val="0"/>
          <w:szCs w:val="21"/>
          <w:shd w:val="clear" w:color="auto" w:fill="FFFFFF"/>
        </w:rPr>
        <w:t>公司名称--</w:t>
      </w:r>
      <w:r>
        <w:rPr>
          <w:rFonts w:hint="eastAsia" w:ascii="微软雅黑" w:hAnsi="微软雅黑" w:eastAsia="微软雅黑" w:cs="宋体"/>
          <w:color w:val="auto"/>
          <w:spacing w:val="15"/>
          <w:kern w:val="0"/>
          <w:szCs w:val="21"/>
          <w:shd w:val="clear" w:color="auto" w:fill="FFFFFF"/>
        </w:rPr>
        <w:t>消防设备</w:t>
      </w:r>
      <w:r>
        <w:rPr>
          <w:rFonts w:hint="eastAsia" w:ascii="微软雅黑" w:hAnsi="微软雅黑" w:eastAsia="微软雅黑" w:cs="宋体"/>
          <w:b/>
          <w:bCs/>
          <w:color w:val="auto"/>
          <w:spacing w:val="15"/>
          <w:kern w:val="0"/>
          <w:szCs w:val="21"/>
          <w:shd w:val="clear" w:color="auto" w:fill="FFFFFF"/>
        </w:rPr>
        <w:t>--联系人--联系方式</w:t>
      </w:r>
      <w:r>
        <w:rPr>
          <w:rFonts w:hint="eastAsia" w:ascii="微软雅黑" w:hAnsi="微软雅黑" w:eastAsia="微软雅黑" w:cs="宋体"/>
          <w:color w:val="auto"/>
          <w:spacing w:val="15"/>
          <w:kern w:val="0"/>
          <w:szCs w:val="21"/>
          <w:shd w:val="clear" w:color="auto" w:fill="FFFFFF"/>
        </w:rPr>
        <w:t>。</w:t>
      </w:r>
    </w:p>
    <w:p w14:paraId="51F84189">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（三）投标保证金信息表（附件2），按照转账凭证信息准确填写，并将</w:t>
      </w:r>
      <w:r>
        <w:rPr>
          <w:rFonts w:hint="eastAsia" w:ascii="微软雅黑" w:hAnsi="微软雅黑" w:eastAsia="微软雅黑" w:cs="宋体"/>
          <w:b/>
          <w:bCs/>
          <w:color w:val="auto"/>
          <w:spacing w:val="15"/>
          <w:kern w:val="0"/>
          <w:szCs w:val="21"/>
          <w:shd w:val="clear" w:color="auto" w:fill="FFFFFF"/>
        </w:rPr>
        <w:t>excel版</w:t>
      </w:r>
      <w:r>
        <w:rPr>
          <w:rFonts w:hint="eastAsia" w:ascii="微软雅黑" w:hAnsi="微软雅黑" w:eastAsia="微软雅黑" w:cs="宋体"/>
          <w:color w:val="auto"/>
          <w:spacing w:val="15"/>
          <w:kern w:val="0"/>
          <w:szCs w:val="21"/>
          <w:shd w:val="clear" w:color="auto" w:fill="FFFFFF"/>
        </w:rPr>
        <w:t>发送至上述邮箱。</w:t>
      </w:r>
    </w:p>
    <w:p w14:paraId="3BF71443">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三、投标保证金缴纳要求</w:t>
      </w:r>
    </w:p>
    <w:p w14:paraId="10D132F9">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（一）本项目需缴纳投标保证金壹万元，请各投标单位于2026年1月1</w:t>
      </w:r>
      <w:r>
        <w:rPr>
          <w:rFonts w:ascii="微软雅黑" w:hAnsi="微软雅黑" w:eastAsia="微软雅黑" w:cs="宋体"/>
          <w:color w:val="auto"/>
          <w:spacing w:val="15"/>
          <w:kern w:val="0"/>
          <w:szCs w:val="21"/>
          <w:shd w:val="clear" w:color="auto" w:fill="FFFFFF"/>
        </w:rPr>
        <w:t>4</w:t>
      </w:r>
      <w:r>
        <w:rPr>
          <w:rFonts w:hint="eastAsia" w:ascii="微软雅黑" w:hAnsi="微软雅黑" w:eastAsia="微软雅黑" w:cs="宋体"/>
          <w:color w:val="auto"/>
          <w:spacing w:val="15"/>
          <w:kern w:val="0"/>
          <w:szCs w:val="21"/>
          <w:shd w:val="clear" w:color="auto" w:fill="FFFFFF"/>
        </w:rPr>
        <w:t>日10:00前完成缴纳，转账备注中需填写清楚项目名称，转款凭证需在标书中体现，作为后续保证金退款凭证，</w:t>
      </w:r>
      <w:r>
        <w:rPr>
          <w:rFonts w:hint="eastAsia" w:ascii="微软雅黑" w:hAnsi="微软雅黑" w:eastAsia="微软雅黑" w:cs="宋体"/>
          <w:b/>
          <w:bCs/>
          <w:color w:val="auto"/>
          <w:spacing w:val="15"/>
          <w:kern w:val="0"/>
          <w:szCs w:val="21"/>
        </w:rPr>
        <w:t>确保图片清晰可辨</w:t>
      </w:r>
      <w:r>
        <w:rPr>
          <w:rFonts w:hint="eastAsia" w:ascii="微软雅黑" w:hAnsi="微软雅黑" w:eastAsia="微软雅黑" w:cs="宋体"/>
          <w:color w:val="auto"/>
          <w:spacing w:val="15"/>
          <w:kern w:val="0"/>
          <w:szCs w:val="21"/>
          <w:shd w:val="clear" w:color="auto" w:fill="FFFFFF"/>
        </w:rPr>
        <w:t>。有下列情况之一的，保证金不予退还。</w:t>
      </w:r>
    </w:p>
    <w:p w14:paraId="449D2BC3">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1.中标人拒绝按照投标文件及中标通知书要求与招标人签订合同。</w:t>
      </w:r>
    </w:p>
    <w:p w14:paraId="5CA49F3F">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2.在响应文件中提供虚假材料。</w:t>
      </w:r>
    </w:p>
    <w:p w14:paraId="327E11B3">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3.采用商业贿赂、敲诈、威胁等不正当手段参与竞标的，或与采购人恶意串通的。</w:t>
      </w:r>
    </w:p>
    <w:p w14:paraId="2979C364">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4.法律法规和交易文件规定的其他情形。</w:t>
      </w:r>
    </w:p>
    <w:p w14:paraId="3F49921E">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5.合同签订后，若因非不可抗力因素导致未能按合同履约，履约保证金将不予退还。</w:t>
      </w:r>
    </w:p>
    <w:p w14:paraId="04776AFC">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（二）单位帐号如下：</w:t>
      </w:r>
    </w:p>
    <w:p w14:paraId="744FF01A">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单位名称：豫北医学院</w:t>
      </w:r>
    </w:p>
    <w:p w14:paraId="39BB1C3E">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汇款账号：4100 1561 7100 5000 1297</w:t>
      </w:r>
    </w:p>
    <w:p w14:paraId="5A3747AB">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开户行：建行新乡市洪门支行</w:t>
      </w:r>
    </w:p>
    <w:p w14:paraId="15C56076">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三）定标十日内退未中标单位的保证金，中标单位投标保证金自动转为履约保证金。需求部门应在领取中标通知书后三十日内与中标商家签订合同。履约保证金待合同期满结清所有费用后由需求部门提交手续无息退还。</w:t>
      </w:r>
    </w:p>
    <w:p w14:paraId="50125393">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四、投标文件制作要求</w:t>
      </w:r>
    </w:p>
    <w:p w14:paraId="6A1D1DE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标书数量为一正三副，按照以下顺序制作标书，且标书应包括目录和页码。应提供的相关资料主要包括：</w:t>
      </w:r>
    </w:p>
    <w:p w14:paraId="7A10BED1">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（一）供应商基本情况表</w:t>
      </w:r>
    </w:p>
    <w:p w14:paraId="6F7555F4">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具体表格内容详见附件3</w:t>
      </w:r>
    </w:p>
    <w:p w14:paraId="036F5F91">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（二）诚信承诺函</w:t>
      </w:r>
    </w:p>
    <w:p w14:paraId="62B1DCC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具体内容详见附件4</w:t>
      </w:r>
    </w:p>
    <w:p w14:paraId="5C6F5A04">
      <w:pPr>
        <w:widowControl/>
        <w:shd w:val="clear" w:color="auto" w:fill="FFFFFF"/>
        <w:spacing w:line="420" w:lineRule="atLeast"/>
        <w:ind w:firstLine="480"/>
        <w:jc w:val="left"/>
        <w:textAlignment w:val="baseline"/>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（三）商务条款偏差一览表</w:t>
      </w:r>
    </w:p>
    <w:p w14:paraId="36DD2D3C">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具体内容详见附件5</w:t>
      </w:r>
    </w:p>
    <w:p w14:paraId="5E1D323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（四）法人的身份证复印件、委托代理人身份证复印件、法人授权委托书、联系人及联系方式。</w:t>
      </w:r>
    </w:p>
    <w:p w14:paraId="211C0C2C">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（五）相关资质材料</w:t>
      </w:r>
    </w:p>
    <w:p w14:paraId="4C0BC38F">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1.三证合一的营业执照副本扫描件（加盖企业公章）。</w:t>
      </w:r>
    </w:p>
    <w:p w14:paraId="7A5A1B0A">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2.提供经审计的2024年度财务审计报告。提供扫描件（企业公章）。（注：供应商成立年限不足1年的可以提供银行出具的资信证明）。</w:t>
      </w:r>
    </w:p>
    <w:p w14:paraId="6DCC438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（六）报价单</w:t>
      </w:r>
    </w:p>
    <w:p w14:paraId="50472CF1">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（七）投标保证金缴纳凭证，需确保图片清晰。</w:t>
      </w:r>
    </w:p>
    <w:p w14:paraId="5593FB7B">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（八）投标保证金信息表（附件2）</w:t>
      </w:r>
    </w:p>
    <w:p w14:paraId="29238709">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五、开标时间：</w:t>
      </w:r>
      <w:r>
        <w:rPr>
          <w:rFonts w:hint="eastAsia" w:ascii="微软雅黑" w:hAnsi="微软雅黑" w:eastAsia="微软雅黑" w:cs="宋体"/>
          <w:color w:val="auto"/>
          <w:spacing w:val="15"/>
          <w:kern w:val="0"/>
          <w:szCs w:val="21"/>
          <w:shd w:val="clear" w:color="auto" w:fill="FFFFFF"/>
        </w:rPr>
        <w:t>2026年1月1</w:t>
      </w:r>
      <w:r>
        <w:rPr>
          <w:rFonts w:ascii="微软雅黑" w:hAnsi="微软雅黑" w:eastAsia="微软雅黑" w:cs="宋体"/>
          <w:color w:val="auto"/>
          <w:spacing w:val="15"/>
          <w:kern w:val="0"/>
          <w:szCs w:val="21"/>
          <w:shd w:val="clear" w:color="auto" w:fill="FFFFFF"/>
        </w:rPr>
        <w:t>6</w:t>
      </w:r>
      <w:r>
        <w:rPr>
          <w:rFonts w:hint="eastAsia" w:ascii="微软雅黑" w:hAnsi="微软雅黑" w:eastAsia="微软雅黑" w:cs="宋体"/>
          <w:color w:val="auto"/>
          <w:spacing w:val="15"/>
          <w:kern w:val="0"/>
          <w:szCs w:val="21"/>
          <w:shd w:val="clear" w:color="auto" w:fill="FFFFFF"/>
        </w:rPr>
        <w:t>日</w:t>
      </w:r>
      <w:r>
        <w:rPr>
          <w:rFonts w:hint="eastAsia" w:ascii="微软雅黑" w:hAnsi="微软雅黑" w:eastAsia="微软雅黑" w:cs="宋体"/>
          <w:color w:val="auto"/>
          <w:spacing w:val="15"/>
          <w:kern w:val="0"/>
          <w:szCs w:val="21"/>
          <w:shd w:val="clear" w:color="auto" w:fill="FFFFFF"/>
          <w:lang w:val="en-US" w:eastAsia="zh-CN"/>
        </w:rPr>
        <w:t>14</w:t>
      </w:r>
      <w:r>
        <w:rPr>
          <w:rFonts w:hint="eastAsia" w:ascii="微软雅黑" w:hAnsi="微软雅黑" w:eastAsia="微软雅黑" w:cs="宋体"/>
          <w:color w:val="auto"/>
          <w:spacing w:val="15"/>
          <w:kern w:val="0"/>
          <w:szCs w:val="21"/>
          <w:shd w:val="clear" w:color="auto" w:fill="FFFFFF"/>
        </w:rPr>
        <w:t>:</w:t>
      </w:r>
      <w:r>
        <w:rPr>
          <w:rFonts w:hint="eastAsia" w:ascii="微软雅黑" w:hAnsi="微软雅黑" w:eastAsia="微软雅黑" w:cs="宋体"/>
          <w:color w:val="auto"/>
          <w:spacing w:val="15"/>
          <w:kern w:val="0"/>
          <w:szCs w:val="21"/>
          <w:shd w:val="clear" w:color="auto" w:fill="FFFFFF"/>
          <w:lang w:val="en-US" w:eastAsia="zh-CN"/>
        </w:rPr>
        <w:t>30</w:t>
      </w:r>
      <w:r>
        <w:rPr>
          <w:rFonts w:hint="eastAsia" w:ascii="微软雅黑" w:hAnsi="微软雅黑" w:eastAsia="微软雅黑" w:cs="宋体"/>
          <w:color w:val="auto"/>
          <w:spacing w:val="15"/>
          <w:kern w:val="0"/>
          <w:szCs w:val="21"/>
          <w:shd w:val="clear" w:color="auto" w:fill="FFFFFF"/>
        </w:rPr>
        <w:t>，豫北医学院平原校区行政楼第三会议室（如有变动，以另行通知为准）。</w:t>
      </w:r>
    </w:p>
    <w:p w14:paraId="53002695">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六、本项目无预付款。</w:t>
      </w:r>
    </w:p>
    <w:p w14:paraId="47D4F274">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七、进校要求</w:t>
      </w:r>
    </w:p>
    <w:p w14:paraId="4F661B30">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按照规定，所有校外来访人员、车辆均实行线上预约审核制，需在微信公众号中搜索“豫北医学院服务号”，登录后点击右下角“便携服务”，选择入校申请-来访人员登记-访问部门（招投标与资产管理处）-被访人（刘芳），请如实填写姓名、手机号、身份证号码等信息，事由中填写“公司名称”。预约审批通过后，来访人员需刷身份证入校。</w:t>
      </w:r>
    </w:p>
    <w:p w14:paraId="1B2DF27B">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b/>
          <w:bCs/>
          <w:color w:val="auto"/>
          <w:spacing w:val="15"/>
          <w:kern w:val="0"/>
          <w:szCs w:val="21"/>
        </w:rPr>
        <w:t>八、</w:t>
      </w:r>
      <w:r>
        <w:rPr>
          <w:rFonts w:hint="eastAsia" w:ascii="微软雅黑" w:hAnsi="微软雅黑" w:eastAsia="微软雅黑" w:cs="宋体"/>
          <w:color w:val="auto"/>
          <w:spacing w:val="15"/>
          <w:kern w:val="0"/>
          <w:szCs w:val="21"/>
          <w:shd w:val="clear" w:color="auto" w:fill="FFFFFF"/>
        </w:rPr>
        <w:t>本文件最终解释权归校方所有，校方不负责投标人准备投标文件、投标样品和递交投标文件、投标样品所发生的任何费用。</w:t>
      </w:r>
    </w:p>
    <w:p w14:paraId="4CBC1DB1">
      <w:pPr>
        <w:widowControl/>
        <w:shd w:val="clear" w:color="auto" w:fill="FFFFFF"/>
        <w:spacing w:line="420" w:lineRule="atLeast"/>
        <w:ind w:firstLine="480"/>
        <w:jc w:val="left"/>
        <w:rPr>
          <w:rFonts w:hint="default" w:ascii="微软雅黑" w:hAnsi="微软雅黑" w:eastAsia="微软雅黑" w:cs="宋体"/>
          <w:color w:val="auto"/>
          <w:spacing w:val="15"/>
          <w:kern w:val="0"/>
          <w:szCs w:val="21"/>
          <w:lang w:val="en-US" w:eastAsia="zh-CN"/>
        </w:rPr>
      </w:pPr>
      <w:r>
        <w:rPr>
          <w:rFonts w:hint="eastAsia" w:ascii="微软雅黑" w:hAnsi="微软雅黑" w:eastAsia="微软雅黑" w:cs="宋体"/>
          <w:b/>
          <w:bCs/>
          <w:color w:val="auto"/>
          <w:spacing w:val="15"/>
          <w:kern w:val="0"/>
          <w:szCs w:val="21"/>
        </w:rPr>
        <w:t>九、</w:t>
      </w:r>
      <w:r>
        <w:rPr>
          <w:rFonts w:hint="eastAsia" w:ascii="微软雅黑" w:hAnsi="微软雅黑" w:eastAsia="微软雅黑" w:cs="宋体"/>
          <w:color w:val="auto"/>
          <w:spacing w:val="15"/>
          <w:kern w:val="0"/>
          <w:szCs w:val="21"/>
          <w:shd w:val="clear" w:color="auto" w:fill="FFFFFF"/>
        </w:rPr>
        <w:t>项目咨询联系人：</w:t>
      </w:r>
      <w:r>
        <w:rPr>
          <w:rFonts w:hint="eastAsia" w:ascii="微软雅黑" w:hAnsi="微软雅黑" w:eastAsia="微软雅黑" w:cs="宋体"/>
          <w:color w:val="auto"/>
          <w:spacing w:val="15"/>
          <w:kern w:val="0"/>
          <w:szCs w:val="21"/>
          <w:shd w:val="clear" w:color="auto" w:fill="FFFFFF"/>
          <w:lang w:val="en-US" w:eastAsia="zh-CN"/>
        </w:rPr>
        <w:t>杨</w:t>
      </w:r>
      <w:r>
        <w:rPr>
          <w:rFonts w:hint="eastAsia" w:ascii="微软雅黑" w:hAnsi="微软雅黑" w:eastAsia="微软雅黑" w:cs="宋体"/>
          <w:color w:val="auto"/>
          <w:spacing w:val="15"/>
          <w:kern w:val="0"/>
          <w:szCs w:val="21"/>
          <w:shd w:val="clear" w:color="auto" w:fill="FFFFFF"/>
        </w:rPr>
        <w:t>老师</w:t>
      </w:r>
      <w:r>
        <w:rPr>
          <w:rFonts w:hint="eastAsia" w:ascii="微软雅黑" w:hAnsi="微软雅黑" w:eastAsia="微软雅黑" w:cs="宋体"/>
          <w:color w:val="auto"/>
          <w:spacing w:val="15"/>
          <w:kern w:val="0"/>
          <w:szCs w:val="21"/>
          <w:shd w:val="clear" w:color="auto" w:fill="FFFFFF"/>
          <w:lang w:val="en-US" w:eastAsia="zh-CN"/>
        </w:rPr>
        <w:t>15537389700</w:t>
      </w:r>
    </w:p>
    <w:p w14:paraId="67CBF44D">
      <w:pPr>
        <w:widowControl/>
        <w:shd w:val="clear" w:color="auto" w:fill="FFFFFF"/>
        <w:spacing w:line="420" w:lineRule="atLeast"/>
        <w:ind w:firstLine="480"/>
        <w:jc w:val="left"/>
        <w:rPr>
          <w:rFonts w:ascii="微软雅黑" w:hAnsi="微软雅黑" w:eastAsia="微软雅黑" w:cs="宋体"/>
          <w:color w:val="auto"/>
          <w:spacing w:val="15"/>
          <w:kern w:val="0"/>
          <w:szCs w:val="21"/>
        </w:rPr>
      </w:pPr>
      <w:r>
        <w:rPr>
          <w:rFonts w:hint="eastAsia" w:ascii="微软雅黑" w:hAnsi="微软雅黑" w:eastAsia="微软雅黑" w:cs="宋体"/>
          <w:color w:val="auto"/>
          <w:spacing w:val="15"/>
          <w:kern w:val="0"/>
          <w:szCs w:val="21"/>
          <w:shd w:val="clear" w:color="auto" w:fill="FFFFFF"/>
        </w:rPr>
        <w:t>招标咨询联系人：刘老师0373-7375531</w:t>
      </w:r>
    </w:p>
    <w:p w14:paraId="1668287C">
      <w:pPr>
        <w:widowControl/>
        <w:shd w:val="clear" w:color="auto" w:fill="FFFFFF"/>
        <w:spacing w:line="420" w:lineRule="atLeast"/>
        <w:ind w:firstLine="480"/>
        <w:jc w:val="left"/>
        <w:rPr>
          <w:rFonts w:ascii="微软雅黑" w:hAnsi="微软雅黑" w:eastAsia="微软雅黑" w:cs="宋体"/>
          <w:color w:val="auto"/>
          <w:spacing w:val="15"/>
          <w:kern w:val="0"/>
          <w:szCs w:val="21"/>
        </w:rPr>
      </w:pPr>
    </w:p>
    <w:p w14:paraId="7D6402CA">
      <w:pPr>
        <w:widowControl/>
        <w:shd w:val="clear" w:color="auto" w:fill="FFFFFF"/>
        <w:spacing w:line="420" w:lineRule="atLeast"/>
        <w:ind w:firstLine="480"/>
        <w:jc w:val="left"/>
        <w:rPr>
          <w:rFonts w:ascii="微软雅黑" w:hAnsi="微软雅黑" w:eastAsia="微软雅黑" w:cs="宋体"/>
          <w:color w:val="auto"/>
          <w:spacing w:val="15"/>
          <w:kern w:val="0"/>
          <w:szCs w:val="21"/>
        </w:rPr>
      </w:pPr>
    </w:p>
    <w:p w14:paraId="2F019941">
      <w:pPr>
        <w:widowControl/>
        <w:shd w:val="clear" w:color="auto" w:fill="FFFFFF"/>
        <w:spacing w:line="420" w:lineRule="atLeast"/>
        <w:ind w:firstLine="480"/>
        <w:jc w:val="left"/>
        <w:rPr>
          <w:rFonts w:ascii="微软雅黑" w:hAnsi="微软雅黑" w:eastAsia="微软雅黑" w:cs="宋体"/>
          <w:color w:val="auto"/>
          <w:spacing w:val="15"/>
          <w:kern w:val="0"/>
          <w:szCs w:val="21"/>
        </w:rPr>
      </w:pPr>
    </w:p>
    <w:p w14:paraId="4E5CD2F1">
      <w:pPr>
        <w:pStyle w:val="4"/>
        <w:shd w:val="clear" w:color="auto" w:fill="FFFFFF"/>
        <w:spacing w:before="0" w:beforeAutospacing="0" w:after="0" w:afterAutospacing="0" w:line="420" w:lineRule="atLeast"/>
        <w:ind w:right="255" w:firstLine="480"/>
        <w:jc w:val="right"/>
        <w:rPr>
          <w:rFonts w:ascii="微软雅黑" w:hAnsi="微软雅黑" w:eastAsia="微软雅黑"/>
          <w:color w:val="auto"/>
          <w:spacing w:val="15"/>
          <w:sz w:val="21"/>
          <w:szCs w:val="21"/>
        </w:rPr>
      </w:pPr>
      <w:r>
        <w:rPr>
          <w:rFonts w:hint="eastAsia" w:ascii="微软雅黑" w:hAnsi="微软雅黑" w:eastAsia="微软雅黑"/>
          <w:color w:val="auto"/>
          <w:spacing w:val="15"/>
          <w:sz w:val="21"/>
          <w:szCs w:val="21"/>
          <w:shd w:val="clear" w:color="auto" w:fill="FFFFFF"/>
        </w:rPr>
        <w:t> 招投标与资产管理处</w:t>
      </w:r>
    </w:p>
    <w:p w14:paraId="5A154FED">
      <w:pPr>
        <w:pStyle w:val="4"/>
        <w:shd w:val="clear" w:color="auto" w:fill="FFFFFF"/>
        <w:spacing w:before="0" w:beforeAutospacing="0" w:after="0" w:afterAutospacing="0" w:line="420" w:lineRule="atLeast"/>
        <w:ind w:right="255" w:firstLine="480"/>
        <w:jc w:val="right"/>
        <w:rPr>
          <w:rFonts w:ascii="微软雅黑" w:hAnsi="微软雅黑" w:eastAsia="微软雅黑"/>
          <w:color w:val="auto"/>
          <w:spacing w:val="15"/>
          <w:sz w:val="21"/>
          <w:szCs w:val="21"/>
        </w:rPr>
      </w:pPr>
      <w:r>
        <w:rPr>
          <w:rFonts w:hint="eastAsia" w:ascii="微软雅黑" w:hAnsi="微软雅黑" w:eastAsia="微软雅黑"/>
          <w:color w:val="auto"/>
          <w:spacing w:val="15"/>
          <w:sz w:val="21"/>
          <w:szCs w:val="21"/>
          <w:shd w:val="clear" w:color="auto" w:fill="FFFFFF"/>
        </w:rPr>
        <w:t>2026年1月</w:t>
      </w:r>
      <w:r>
        <w:rPr>
          <w:rFonts w:hint="eastAsia" w:ascii="微软雅黑" w:hAnsi="微软雅黑" w:eastAsia="微软雅黑"/>
          <w:color w:val="auto"/>
          <w:spacing w:val="15"/>
          <w:sz w:val="21"/>
          <w:szCs w:val="21"/>
          <w:shd w:val="clear" w:color="auto" w:fill="FFFFFF"/>
          <w:lang w:val="en-US" w:eastAsia="zh-CN"/>
        </w:rPr>
        <w:t>8</w:t>
      </w:r>
      <w:r>
        <w:rPr>
          <w:rFonts w:hint="eastAsia" w:ascii="微软雅黑" w:hAnsi="微软雅黑" w:eastAsia="微软雅黑"/>
          <w:color w:val="auto"/>
          <w:spacing w:val="15"/>
          <w:sz w:val="21"/>
          <w:szCs w:val="21"/>
          <w:shd w:val="clear" w:color="auto" w:fill="FFFFFF"/>
        </w:rPr>
        <w:t>日</w:t>
      </w:r>
    </w:p>
    <w:p w14:paraId="2F4599FE">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0A3"/>
    <w:rsid w:val="003130A3"/>
    <w:rsid w:val="004512D3"/>
    <w:rsid w:val="005E3DF6"/>
    <w:rsid w:val="006B390D"/>
    <w:rsid w:val="00914D01"/>
    <w:rsid w:val="00A41494"/>
    <w:rsid w:val="00C95983"/>
    <w:rsid w:val="00DB39F9"/>
    <w:rsid w:val="00FF51E4"/>
    <w:rsid w:val="15EF13DF"/>
    <w:rsid w:val="272869D7"/>
    <w:rsid w:val="2A2224E8"/>
    <w:rsid w:val="69454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7">
    <w:name w:val="页眉 Char"/>
    <w:basedOn w:val="6"/>
    <w:link w:val="3"/>
    <w:qFormat/>
    <w:uiPriority w:val="99"/>
    <w:rPr>
      <w:sz w:val="18"/>
      <w:szCs w:val="18"/>
    </w:rPr>
  </w:style>
  <w:style w:type="character" w:customStyle="1" w:styleId="8">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1393</Words>
  <Characters>1500</Characters>
  <Lines>12</Lines>
  <Paragraphs>3</Paragraphs>
  <TotalTime>29</TotalTime>
  <ScaleCrop>false</ScaleCrop>
  <LinksUpToDate>false</LinksUpToDate>
  <CharactersWithSpaces>1505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2026-01-06T12:41:00Z</dcterms:created>
  <dc:creator>辰 辰</dc:creator>
  <cp:lastModifiedBy>喊我刘肉肉</cp:lastModifiedBy>
  <dcterms:modified xsi:type="dcterms:W3CDTF">2026-01-08T09:54:42Z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eyJoZGlkIjoiN2EzM2IxMmU1MmZiODIxMmE0OGI3MzQxZmZkNmIwYzUiLCJ1c2VySWQiOiI1MDQ4NDY1NTkifQ==</vt:lpwstr>
  </property>
  <property fmtid="{D5CDD505-2E9C-101B-9397-08002B2CF9AE}" pid="3" name="KSOProductBuildVer">
    <vt:lpwstr>2052-12.1.0.24034</vt:lpwstr>
  </property>
  <property fmtid="{D5CDD505-2E9C-101B-9397-08002B2CF9AE}" pid="4" name="ICV">
    <vt:lpwstr>B7574361D12D4F4690CEEB42615E050D_12</vt:lpwstr>
  </property>
</Properties>
</file>