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7B006" w14:textId="77777777" w:rsidR="00C82A90" w:rsidRPr="00FB522B" w:rsidRDefault="00C82A90" w:rsidP="00C82A90">
      <w:pPr>
        <w:jc w:val="left"/>
        <w:rPr>
          <w:b/>
          <w:sz w:val="44"/>
          <w:szCs w:val="44"/>
        </w:rPr>
      </w:pPr>
      <w:r>
        <w:rPr>
          <w:rFonts w:hint="eastAsia"/>
          <w:b/>
          <w:sz w:val="28"/>
          <w:szCs w:val="28"/>
        </w:rPr>
        <w:t>附件4</w:t>
      </w:r>
    </w:p>
    <w:p w14:paraId="3098D183" w14:textId="77777777" w:rsidR="00C82A90" w:rsidRDefault="00C82A90" w:rsidP="00C82A90">
      <w:pPr>
        <w:rPr>
          <w:b/>
          <w:sz w:val="28"/>
          <w:szCs w:val="28"/>
        </w:rPr>
      </w:pPr>
    </w:p>
    <w:tbl>
      <w:tblPr>
        <w:tblW w:w="13380" w:type="dxa"/>
        <w:tblInd w:w="108" w:type="dxa"/>
        <w:tblLook w:val="04A0" w:firstRow="1" w:lastRow="0" w:firstColumn="1" w:lastColumn="0" w:noHBand="0" w:noVBand="1"/>
      </w:tblPr>
      <w:tblGrid>
        <w:gridCol w:w="1400"/>
        <w:gridCol w:w="2640"/>
        <w:gridCol w:w="1120"/>
        <w:gridCol w:w="1300"/>
        <w:gridCol w:w="1300"/>
        <w:gridCol w:w="1300"/>
        <w:gridCol w:w="4320"/>
      </w:tblGrid>
      <w:tr w:rsidR="00C82A90" w:rsidRPr="00413750" w14:paraId="315E16AB" w14:textId="77777777" w:rsidTr="00E64D21">
        <w:trPr>
          <w:trHeight w:val="840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67D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41375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4"/>
                <w:szCs w:val="44"/>
              </w:rPr>
              <w:t>报价方案</w:t>
            </w:r>
          </w:p>
        </w:tc>
      </w:tr>
      <w:tr w:rsidR="00C82A90" w:rsidRPr="00413750" w14:paraId="16F04FE4" w14:textId="77777777" w:rsidTr="00E64D21">
        <w:trPr>
          <w:trHeight w:val="501"/>
        </w:trPr>
        <w:tc>
          <w:tcPr>
            <w:tcW w:w="1400" w:type="dxa"/>
            <w:tcBorders>
              <w:top w:val="single" w:sz="4" w:space="0" w:color="515151"/>
              <w:left w:val="single" w:sz="4" w:space="0" w:color="515151"/>
              <w:bottom w:val="single" w:sz="4" w:space="0" w:color="515151"/>
              <w:right w:val="single" w:sz="4" w:space="0" w:color="515151"/>
            </w:tcBorders>
            <w:shd w:val="clear" w:color="000000" w:fill="D9D9D9"/>
            <w:vAlign w:val="center"/>
            <w:hideMark/>
          </w:tcPr>
          <w:p w14:paraId="0198724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515151"/>
              <w:left w:val="nil"/>
              <w:bottom w:val="single" w:sz="4" w:space="0" w:color="515151"/>
              <w:right w:val="single" w:sz="4" w:space="0" w:color="515151"/>
            </w:tcBorders>
            <w:shd w:val="clear" w:color="000000" w:fill="D9D9D9"/>
            <w:vAlign w:val="center"/>
            <w:hideMark/>
          </w:tcPr>
          <w:p w14:paraId="506473D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明细</w:t>
            </w:r>
          </w:p>
        </w:tc>
        <w:tc>
          <w:tcPr>
            <w:tcW w:w="1120" w:type="dxa"/>
            <w:tcBorders>
              <w:top w:val="single" w:sz="4" w:space="0" w:color="515151"/>
              <w:left w:val="nil"/>
              <w:bottom w:val="single" w:sz="4" w:space="0" w:color="515151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BDEB5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515151"/>
              <w:left w:val="nil"/>
              <w:bottom w:val="single" w:sz="4" w:space="0" w:color="515151"/>
              <w:right w:val="single" w:sz="4" w:space="0" w:color="515151"/>
            </w:tcBorders>
            <w:shd w:val="clear" w:color="000000" w:fill="D9D9D9"/>
            <w:vAlign w:val="center"/>
            <w:hideMark/>
          </w:tcPr>
          <w:p w14:paraId="68F9FF7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515151"/>
              <w:left w:val="single" w:sz="4" w:space="0" w:color="auto"/>
              <w:bottom w:val="single" w:sz="4" w:space="0" w:color="515151"/>
              <w:right w:val="single" w:sz="4" w:space="0" w:color="515151"/>
            </w:tcBorders>
            <w:shd w:val="clear" w:color="000000" w:fill="D9D9D9"/>
            <w:vAlign w:val="center"/>
            <w:hideMark/>
          </w:tcPr>
          <w:p w14:paraId="59CA14B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300" w:type="dxa"/>
            <w:tcBorders>
              <w:top w:val="single" w:sz="4" w:space="0" w:color="515151"/>
              <w:left w:val="single" w:sz="4" w:space="0" w:color="auto"/>
              <w:bottom w:val="single" w:sz="4" w:space="0" w:color="515151"/>
              <w:right w:val="single" w:sz="4" w:space="0" w:color="515151"/>
            </w:tcBorders>
            <w:shd w:val="clear" w:color="000000" w:fill="D9D9D9"/>
            <w:vAlign w:val="center"/>
            <w:hideMark/>
          </w:tcPr>
          <w:p w14:paraId="3889182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总价</w:t>
            </w:r>
          </w:p>
        </w:tc>
        <w:tc>
          <w:tcPr>
            <w:tcW w:w="4320" w:type="dxa"/>
            <w:tcBorders>
              <w:top w:val="single" w:sz="4" w:space="0" w:color="515151"/>
              <w:left w:val="nil"/>
              <w:bottom w:val="single" w:sz="4" w:space="0" w:color="515151"/>
              <w:right w:val="single" w:sz="4" w:space="0" w:color="515151"/>
            </w:tcBorders>
            <w:shd w:val="clear" w:color="000000" w:fill="D9D9D9"/>
            <w:vAlign w:val="center"/>
            <w:hideMark/>
          </w:tcPr>
          <w:p w14:paraId="7E6F828D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82A90" w:rsidRPr="00413750" w14:paraId="3C49B654" w14:textId="77777777" w:rsidTr="00E64D21">
        <w:trPr>
          <w:trHeight w:val="46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A4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FB2A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光束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576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8F1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CD7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F0D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BDFF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1779E98D" w14:textId="77777777" w:rsidTr="00E64D21">
        <w:trPr>
          <w:trHeight w:val="46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946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E041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专业面光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028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5BA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B2C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0EE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8304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6DA1CB1F" w14:textId="77777777" w:rsidTr="00E64D21">
        <w:trPr>
          <w:trHeight w:val="46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96F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E8A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追光2500W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1E7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3EA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5A5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D1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77B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4B0CED5F" w14:textId="77777777" w:rsidTr="00E64D21">
        <w:trPr>
          <w:trHeight w:val="46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490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EA50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LED</w:t>
            </w:r>
            <w:proofErr w:type="gramStart"/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帕灯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C54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C97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5E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DAFD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E99D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2A66EE69" w14:textId="77777777" w:rsidTr="00E64D21">
        <w:trPr>
          <w:trHeight w:val="46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3E5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780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条灯、DTLE-600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E6A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40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20E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6EF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289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6EC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1887AF95" w14:textId="77777777" w:rsidTr="00E64D21">
        <w:trPr>
          <w:trHeight w:val="46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397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A2B5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灯控台、MA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DF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40CF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21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7D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C26E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18074F3B" w14:textId="77777777" w:rsidTr="00E64D21">
        <w:trPr>
          <w:trHeight w:val="46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4C2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30D9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信号、NPU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B6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AF6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800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20D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075C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07698E58" w14:textId="77777777" w:rsidTr="00E64D21">
        <w:trPr>
          <w:trHeight w:val="79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592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363E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LED、P3</w:t>
            </w:r>
            <w:proofErr w:type="gramStart"/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室外屏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E2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230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42B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平方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A70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241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AF5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主屏5*18（90㎡）+副屏（40m²）+氛围屏（100㎡）</w:t>
            </w:r>
          </w:p>
        </w:tc>
      </w:tr>
      <w:tr w:rsidR="00C82A90" w:rsidRPr="00413750" w14:paraId="40146519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8AD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BE14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大屏服务器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82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19B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3407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C822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728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4435E4D9" w14:textId="77777777" w:rsidTr="00E64D21">
        <w:trPr>
          <w:trHeight w:val="816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596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9A3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Main Loundspeaker/主扩音箱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728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E72F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C1C0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CE1F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043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T.D </w:t>
            </w:r>
          </w:p>
        </w:tc>
      </w:tr>
      <w:tr w:rsidR="00C82A90" w:rsidRPr="00413750" w14:paraId="75975534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31FF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352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SUB/超低音箱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98E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C72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4ECC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D41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F9A7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T.D 218</w:t>
            </w:r>
          </w:p>
        </w:tc>
      </w:tr>
      <w:tr w:rsidR="00C82A90" w:rsidRPr="00413750" w14:paraId="17E11353" w14:textId="77777777" w:rsidTr="00E64D21">
        <w:trPr>
          <w:trHeight w:val="648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AE6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0289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Monitor/</w:t>
            </w:r>
            <w:proofErr w:type="gramStart"/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舞台返送音箱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F61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E22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3699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7C4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6A77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T.DM15</w:t>
            </w:r>
          </w:p>
        </w:tc>
      </w:tr>
      <w:tr w:rsidR="00C82A90" w:rsidRPr="00413750" w14:paraId="69437314" w14:textId="77777777" w:rsidTr="00E64D21">
        <w:trPr>
          <w:trHeight w:val="504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48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76A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Power amplifier/功放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E07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9EE7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D8CF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75A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9769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7E8E953F" w14:textId="77777777" w:rsidTr="00E64D21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19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E3AD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Power amplifier/功放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163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7EC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FAF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D52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1FEC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7E85FEAC" w14:textId="77777777" w:rsidTr="00E64D21">
        <w:trPr>
          <w:trHeight w:val="720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7D0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9285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薄雾机、DJPOWER 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C06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D8D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0E32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565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96E6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DJPOWER 660</w:t>
            </w:r>
          </w:p>
        </w:tc>
      </w:tr>
      <w:tr w:rsidR="00C82A90" w:rsidRPr="00413750" w14:paraId="67F30615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F5E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4FF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焰火机、DJPOWER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944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73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42D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8D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F941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DJPOWER</w:t>
            </w:r>
          </w:p>
        </w:tc>
      </w:tr>
      <w:tr w:rsidR="00C82A90" w:rsidRPr="00413750" w14:paraId="29E32C90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3ACD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CF3F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气柱机、DJPOWER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78A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A30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755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B272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9475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DJPOWER</w:t>
            </w:r>
          </w:p>
        </w:tc>
      </w:tr>
      <w:tr w:rsidR="00C82A90" w:rsidRPr="00413750" w14:paraId="49929203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4E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F4E6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雷亚架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C2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710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D82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平方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D12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5FDF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D483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0B60CED7" w14:textId="77777777" w:rsidTr="00E64D21">
        <w:trPr>
          <w:trHeight w:val="480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509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6520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主舞台18×15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5B0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270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3D0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平方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86A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04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2F5D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60F75A3F" w14:textId="77777777" w:rsidTr="00E64D21">
        <w:trPr>
          <w:trHeight w:val="381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F9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A9E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副舞台4×5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56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016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平方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9E5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777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5CAE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2B101A5E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175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AF55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灰色加厚拉绒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241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450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B33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平方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08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4CF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4D3D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灰色拉绒</w:t>
            </w:r>
          </w:p>
        </w:tc>
      </w:tr>
      <w:tr w:rsidR="00C82A90" w:rsidRPr="00413750" w14:paraId="10D478ED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FB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9824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雷亚架黑网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5832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400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5C1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平方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D33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30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444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7E8F4F00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D5D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8136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3+2主线、二级电柜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D1D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7282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95B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083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CA93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1F4A8F5A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BEE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0F76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摇臂机位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0B8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54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D5A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7CD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379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6407EC05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3B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6414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摄像机位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1042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8845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A62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971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9AE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74E5CCC6" w14:textId="77777777" w:rsidTr="00E64D21">
        <w:trPr>
          <w:trHeight w:val="402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646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639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摄影机位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523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FF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5049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F1E2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647C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4CBE4A19" w14:textId="77777777" w:rsidTr="00E64D21">
        <w:trPr>
          <w:trHeight w:val="381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F24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A19D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航拍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069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85F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7C1F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830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C416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576859B5" w14:textId="77777777" w:rsidTr="00E64D21">
        <w:trPr>
          <w:trHeight w:val="381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6D3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912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导播台9路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9A2E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D1B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A8D7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3D9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D1A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40A181F5" w14:textId="77777777" w:rsidTr="00E64D21">
        <w:trPr>
          <w:trHeight w:val="381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57BC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9F1C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后期制作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F0E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BD6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23C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42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1E6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</w:tr>
      <w:tr w:rsidR="00C82A90" w:rsidRPr="00413750" w14:paraId="53AA8781" w14:textId="77777777" w:rsidTr="00E64D21">
        <w:trPr>
          <w:trHeight w:val="1104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FD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4154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烟火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E9E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8AE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920A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667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575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1、主舞台大风车烟火2个，分两批放：开头结尾各一批</w:t>
            </w: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br/>
              <w:t>2、背景烟火，不少于两分钟，结尾一批</w:t>
            </w:r>
          </w:p>
        </w:tc>
      </w:tr>
      <w:tr w:rsidR="00C82A90" w:rsidRPr="00413750" w14:paraId="50E5DAB6" w14:textId="77777777" w:rsidTr="00E64D21">
        <w:trPr>
          <w:trHeight w:val="921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3D13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DA3F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背景设计及节目单制作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5C4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153D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B241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5370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B1C6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kern w:val="0"/>
                <w:sz w:val="24"/>
              </w:rPr>
              <w:t>主背景、篇章背景、台唇设计，节目单设计及打印（铜版纸200份）</w:t>
            </w:r>
          </w:p>
        </w:tc>
      </w:tr>
      <w:tr w:rsidR="00C82A90" w:rsidRPr="00413750" w14:paraId="494C76F1" w14:textId="77777777" w:rsidTr="00E64D21">
        <w:trPr>
          <w:trHeight w:val="381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5388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合计预算</w:t>
            </w:r>
          </w:p>
        </w:tc>
        <w:tc>
          <w:tcPr>
            <w:tcW w:w="1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52F6" w14:textId="77777777" w:rsidR="00C82A90" w:rsidRPr="00413750" w:rsidRDefault="00C82A90" w:rsidP="00E64D2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82A90" w:rsidRPr="00413750" w14:paraId="4A267577" w14:textId="77777777" w:rsidTr="00E64D21">
        <w:trPr>
          <w:trHeight w:val="2400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D1A5" w14:textId="77777777" w:rsidR="00C82A90" w:rsidRPr="00413750" w:rsidRDefault="00C82A90" w:rsidP="00E64D2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说明：以上报价</w:t>
            </w:r>
            <w:proofErr w:type="gramStart"/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需包括</w:t>
            </w:r>
            <w:proofErr w:type="gramEnd"/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以下内容：</w:t>
            </w: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1、驻场灯光师1人、音响师2人；</w:t>
            </w: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2、TB./对讲音箱、数字调音台、接口箱、16路模拟调音台（乐队专用）、无线话筒、Sennheiser EW300/G2耳返、SHUER 耳麦、铁三角台麦、乐队DI BOX/信号转换盒、MIC STAND/话筒架；</w:t>
            </w: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3、含来回物料运输、拆装等，晚会结束场地恢复原貌；</w:t>
            </w:r>
            <w:r w:rsidRPr="0041375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br/>
              <w:t>4、中标后，根据需求单位要求，为呈现最美舞台效果，需适当增配数量，不得低于以上中标后的数量。</w:t>
            </w:r>
          </w:p>
        </w:tc>
      </w:tr>
    </w:tbl>
    <w:p w14:paraId="40753DDB" w14:textId="77777777" w:rsidR="00C82A90" w:rsidRPr="00413750" w:rsidRDefault="00C82A90" w:rsidP="00C82A90">
      <w:pPr>
        <w:rPr>
          <w:b/>
          <w:sz w:val="28"/>
          <w:szCs w:val="28"/>
        </w:rPr>
        <w:sectPr w:rsidR="00C82A90" w:rsidRPr="00413750" w:rsidSect="00FB522B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05A61079" w14:textId="77777777" w:rsidR="00B94215" w:rsidRPr="00C82A90" w:rsidRDefault="00B94215"/>
    <w:sectPr w:rsidR="00B94215" w:rsidRPr="00C82A90" w:rsidSect="00C82A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0C134" w14:textId="77777777" w:rsidR="002B682C" w:rsidRDefault="002B682C" w:rsidP="00C82A90">
      <w:r>
        <w:separator/>
      </w:r>
    </w:p>
  </w:endnote>
  <w:endnote w:type="continuationSeparator" w:id="0">
    <w:p w14:paraId="1B1AF4AA" w14:textId="77777777" w:rsidR="002B682C" w:rsidRDefault="002B682C" w:rsidP="00C8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A8833" w14:textId="77777777" w:rsidR="002B682C" w:rsidRDefault="002B682C" w:rsidP="00C82A90">
      <w:r>
        <w:separator/>
      </w:r>
    </w:p>
  </w:footnote>
  <w:footnote w:type="continuationSeparator" w:id="0">
    <w:p w14:paraId="6C3E4F5E" w14:textId="77777777" w:rsidR="002B682C" w:rsidRDefault="002B682C" w:rsidP="00C82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DF"/>
    <w:rsid w:val="002B682C"/>
    <w:rsid w:val="00B94215"/>
    <w:rsid w:val="00C82A90"/>
    <w:rsid w:val="00D2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FE9B4F-1CEC-46D7-9CFB-9045FFFA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A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A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 辰</dc:creator>
  <cp:keywords/>
  <dc:description/>
  <cp:lastModifiedBy>辰 辰</cp:lastModifiedBy>
  <cp:revision>2</cp:revision>
  <dcterms:created xsi:type="dcterms:W3CDTF">2025-09-02T08:29:00Z</dcterms:created>
  <dcterms:modified xsi:type="dcterms:W3CDTF">2025-09-02T08:29:00Z</dcterms:modified>
</cp:coreProperties>
</file>