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新乡医学院三全学院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平原校区教职工宿舍电视机、抽油烟机采购项目报价清单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项目介绍：</w:t>
      </w:r>
    </w:p>
    <w:tbl>
      <w:tblPr>
        <w:tblStyle w:val="3"/>
        <w:tblpPr w:leftFromText="180" w:rightFromText="180" w:vertAnchor="text" w:horzAnchor="page" w:tblpX="1425" w:tblpY="294"/>
        <w:tblOverlap w:val="never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640"/>
        <w:gridCol w:w="800"/>
        <w:gridCol w:w="2368"/>
        <w:gridCol w:w="1616"/>
        <w:gridCol w:w="1112"/>
        <w:gridCol w:w="1022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9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cs="宋体"/>
                <w:b/>
                <w:bCs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262626"/>
                <w:kern w:val="0"/>
                <w:sz w:val="21"/>
                <w:szCs w:val="21"/>
                <w:lang w:val="en-US" w:eastAsia="zh-CN" w:bidi="ar-SA"/>
              </w:rPr>
              <w:t>物品名称</w:t>
            </w:r>
          </w:p>
        </w:tc>
        <w:tc>
          <w:tcPr>
            <w:tcW w:w="64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cs="宋体"/>
                <w:b/>
                <w:bCs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262626"/>
                <w:kern w:val="0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cs="宋体"/>
                <w:b/>
                <w:bCs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262626"/>
                <w:kern w:val="0"/>
                <w:sz w:val="21"/>
                <w:szCs w:val="21"/>
                <w:lang w:val="en-US" w:eastAsia="zh-CN" w:bidi="ar-SA"/>
              </w:rPr>
              <w:t>品牌</w:t>
            </w:r>
          </w:p>
        </w:tc>
        <w:tc>
          <w:tcPr>
            <w:tcW w:w="236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cs="宋体"/>
                <w:b/>
                <w:bCs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262626"/>
                <w:kern w:val="0"/>
                <w:sz w:val="21"/>
                <w:szCs w:val="21"/>
                <w:lang w:val="en-US" w:eastAsia="zh-CN" w:bidi="ar-SA"/>
              </w:rPr>
              <w:t>参数及配件要求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cs="宋体"/>
                <w:b/>
                <w:bCs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262626"/>
                <w:kern w:val="0"/>
                <w:sz w:val="21"/>
                <w:szCs w:val="21"/>
                <w:lang w:val="en-US" w:eastAsia="zh-CN" w:bidi="ar-SA"/>
              </w:rPr>
              <w:t>安装要求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cs="宋体"/>
                <w:b/>
                <w:bCs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262626"/>
                <w:kern w:val="0"/>
                <w:sz w:val="21"/>
                <w:szCs w:val="21"/>
                <w:lang w:val="en-US" w:eastAsia="zh-CN" w:bidi="ar-SA"/>
              </w:rPr>
              <w:t>品牌</w:t>
            </w:r>
          </w:p>
        </w:tc>
        <w:tc>
          <w:tcPr>
            <w:tcW w:w="102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cs="宋体"/>
                <w:b/>
                <w:bCs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262626"/>
                <w:kern w:val="0"/>
                <w:sz w:val="21"/>
                <w:szCs w:val="21"/>
                <w:lang w:val="en-US" w:eastAsia="zh-CN" w:bidi="ar-SA"/>
              </w:rPr>
              <w:t>单价</w:t>
            </w:r>
          </w:p>
        </w:tc>
        <w:tc>
          <w:tcPr>
            <w:tcW w:w="121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cs="宋体"/>
                <w:b/>
                <w:bCs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262626"/>
                <w:kern w:val="0"/>
                <w:sz w:val="21"/>
                <w:szCs w:val="21"/>
                <w:lang w:val="en-US" w:eastAsia="zh-CN" w:bidi="ar-SA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  <w:t>电视机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  <w:t>109台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  <w:t>海信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  <w:t>小米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  <w:t>长虹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  <w:t>智能高清、支持网络、32英寸.提供电视机架、公牛拓展插座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  <w:t>安装在客厅或卧室，并调试至正常使用。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  <w:t>抽油烟机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  <w:t>151台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  <w:t>百得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  <w:t>美的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  <w:t>森泰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  <w:t>侧吸式、抽烟效果好、噪音小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  <w:t>包安装试机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262626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262626"/>
          <w:kern w:val="0"/>
          <w:sz w:val="28"/>
          <w:szCs w:val="28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工期要求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auto"/>
          <w:kern w:val="0"/>
          <w:sz w:val="30"/>
          <w:szCs w:val="30"/>
          <w:u w:val="none"/>
          <w:lang w:val="en-US" w:eastAsia="zh-CN" w:bidi="ar"/>
        </w:rPr>
        <w:t>：2019年</w:t>
      </w:r>
      <w:r>
        <w:rPr>
          <w:rFonts w:hint="eastAsia" w:asciiTheme="minorEastAsia" w:hAnsiTheme="minorEastAsia" w:cstheme="minorEastAsia"/>
          <w:b/>
          <w:bCs/>
          <w:i w:val="0"/>
          <w:color w:val="auto"/>
          <w:kern w:val="0"/>
          <w:sz w:val="30"/>
          <w:szCs w:val="30"/>
          <w:u w:val="none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auto"/>
          <w:kern w:val="0"/>
          <w:sz w:val="30"/>
          <w:szCs w:val="30"/>
          <w:u w:val="none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b/>
          <w:bCs/>
          <w:i w:val="0"/>
          <w:color w:val="auto"/>
          <w:kern w:val="0"/>
          <w:sz w:val="30"/>
          <w:szCs w:val="30"/>
          <w:u w:val="none"/>
          <w:lang w:val="en-US" w:eastAsia="zh-CN" w:bidi="ar"/>
        </w:rPr>
        <w:t>5日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auto"/>
          <w:kern w:val="0"/>
          <w:sz w:val="30"/>
          <w:szCs w:val="30"/>
          <w:u w:val="none"/>
          <w:lang w:val="en-US" w:eastAsia="zh-CN" w:bidi="ar"/>
        </w:rPr>
        <w:t xml:space="preserve">前安装完毕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公司名称：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联系人及电话：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质保期：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备注：报价包含安装、运费及税票，其他费用不再另算。请将报价表于2019年7月11号下午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点前发送至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kern w:val="0"/>
          <w:sz w:val="30"/>
          <w:szCs w:val="30"/>
          <w:u w:val="none"/>
          <w:lang w:val="en-US" w:eastAsia="zh-CN" w:bidi="ar"/>
        </w:rPr>
        <w:t>sqxyztb</w:t>
      </w:r>
      <w:r>
        <w:rPr>
          <w:rFonts w:hint="eastAsia" w:asciiTheme="minorEastAsia" w:hAnsiTheme="minorEastAsia" w:cstheme="minorEastAsia"/>
          <w:strike w:val="0"/>
          <w:dstrike w:val="0"/>
          <w:kern w:val="0"/>
          <w:sz w:val="30"/>
          <w:szCs w:val="30"/>
          <w:u w:val="none"/>
          <w:lang w:val="en-US" w:eastAsia="zh-CN" w:bidi="ar"/>
        </w:rPr>
        <w:t>y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kern w:val="0"/>
          <w:sz w:val="30"/>
          <w:szCs w:val="30"/>
          <w:u w:val="none"/>
          <w:lang w:val="en-US" w:eastAsia="zh-CN" w:bidi="ar"/>
        </w:rPr>
        <w:t>jzcgb@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 w:bidi="ar"/>
        </w:rPr>
        <w:t>163.com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邮箱，过期无效。学院付款方式为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安装完毕通过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验收合格后，开具正式发票，付至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合同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款的95%，剩余5%两年后无息返还。将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公司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资质原件照片后附。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邮箱为学院招标办网上询价邮箱，到截止时间由学院招标办、纪检监察审计部共同开标，本项目采用1次性报价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。逾期未报价视为放弃。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如有疑问，请致电：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0373-7375531  刘老师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CDD84"/>
    <w:multiLevelType w:val="singleLevel"/>
    <w:tmpl w:val="9CACDD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16B4"/>
    <w:rsid w:val="03DE7F60"/>
    <w:rsid w:val="05DC573D"/>
    <w:rsid w:val="063A6A0C"/>
    <w:rsid w:val="08BC7128"/>
    <w:rsid w:val="0A257E6D"/>
    <w:rsid w:val="0BF1597E"/>
    <w:rsid w:val="14F32A71"/>
    <w:rsid w:val="19C94C0A"/>
    <w:rsid w:val="1A132F31"/>
    <w:rsid w:val="1E4A60EA"/>
    <w:rsid w:val="225C5869"/>
    <w:rsid w:val="228028BE"/>
    <w:rsid w:val="26ED3E2C"/>
    <w:rsid w:val="28B13AD1"/>
    <w:rsid w:val="29344ECE"/>
    <w:rsid w:val="2BDA3C96"/>
    <w:rsid w:val="2CE56F4E"/>
    <w:rsid w:val="30201C10"/>
    <w:rsid w:val="43E178AA"/>
    <w:rsid w:val="46DB71B6"/>
    <w:rsid w:val="49D61E09"/>
    <w:rsid w:val="4C632F0E"/>
    <w:rsid w:val="4DC94F6A"/>
    <w:rsid w:val="4DDB2210"/>
    <w:rsid w:val="57663B8B"/>
    <w:rsid w:val="5A2564CD"/>
    <w:rsid w:val="5AB71960"/>
    <w:rsid w:val="5ED56A96"/>
    <w:rsid w:val="625637CC"/>
    <w:rsid w:val="62A3130D"/>
    <w:rsid w:val="67FF36C3"/>
    <w:rsid w:val="6EDB5314"/>
    <w:rsid w:val="709E05C3"/>
    <w:rsid w:val="711378E9"/>
    <w:rsid w:val="753554E5"/>
    <w:rsid w:val="7DA0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刘宇坤</cp:lastModifiedBy>
  <cp:lastPrinted>2019-07-08T02:49:00Z</cp:lastPrinted>
  <dcterms:modified xsi:type="dcterms:W3CDTF">2019-07-09T04:03:04Z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