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6C" w:rsidRDefault="004E3957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教学区域无线网改造招标技术参数</w:t>
      </w:r>
    </w:p>
    <w:p w:rsidR="003C336C" w:rsidRDefault="004E3957">
      <w:pPr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0"/>
          <w:szCs w:val="30"/>
        </w:rPr>
        <w:t>一</w:t>
      </w:r>
      <w:r>
        <w:rPr>
          <w:rFonts w:ascii="宋体" w:hAnsi="宋体" w:cs="宋体" w:hint="eastAsia"/>
          <w:b/>
          <w:sz w:val="30"/>
          <w:szCs w:val="30"/>
        </w:rPr>
        <w:t>.</w:t>
      </w:r>
      <w:r>
        <w:rPr>
          <w:rFonts w:ascii="宋体" w:hAnsi="宋体" w:cs="宋体"/>
          <w:b/>
          <w:sz w:val="30"/>
          <w:szCs w:val="30"/>
        </w:rPr>
        <w:t>谨学楼网络升级建设清单：</w:t>
      </w:r>
    </w:p>
    <w:tbl>
      <w:tblPr>
        <w:tblW w:w="9195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1195"/>
        <w:gridCol w:w="2787"/>
        <w:gridCol w:w="663"/>
        <w:gridCol w:w="930"/>
        <w:gridCol w:w="929"/>
        <w:gridCol w:w="1021"/>
        <w:gridCol w:w="1011"/>
      </w:tblGrid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C336C" w:rsidRDefault="004E3957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bookmarkStart w:id="0" w:name="OLE_LINK3"/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产品名称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功能描述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数量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单价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价格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备注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质保期</w:t>
            </w:r>
          </w:p>
        </w:tc>
      </w:tr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4"/>
                <w:lang w:bidi="ar"/>
              </w:rPr>
            </w:pPr>
            <w:bookmarkStart w:id="1" w:name="OLE_LINK13" w:colFirst="1" w:colLast="6"/>
            <w:bookmarkStart w:id="2" w:name="OLE_LINK2" w:colFirst="5" w:colLast="5"/>
            <w:bookmarkStart w:id="3" w:name="OLE_LINK1" w:colFirst="5" w:colLast="5"/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  <w:kern w:val="2"/>
                <w:szCs w:val="24"/>
              </w:rPr>
            </w:pPr>
            <w:r>
              <w:rPr>
                <w:rFonts w:ascii="Calibri" w:hAnsi="Calibri" w:hint="eastAsia"/>
              </w:rPr>
              <w:t>无线控制器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  <w:kern w:val="2"/>
                <w:szCs w:val="24"/>
              </w:rPr>
            </w:pPr>
            <w:r>
              <w:rPr>
                <w:rFonts w:ascii="Calibri" w:hAnsi="Calibri" w:hint="eastAsia"/>
              </w:rPr>
              <w:t>吞吐量：</w:t>
            </w:r>
            <w:r>
              <w:rPr>
                <w:rFonts w:ascii="Calibri" w:hAnsi="Calibri" w:hint="eastAsia"/>
              </w:rPr>
              <w:t>120</w:t>
            </w:r>
            <w:r>
              <w:rPr>
                <w:rFonts w:ascii="Calibri" w:hAnsi="Calibri" w:hint="eastAsia"/>
              </w:rPr>
              <w:t>Gbsp</w:t>
            </w:r>
            <w:r>
              <w:rPr>
                <w:rFonts w:ascii="Calibri" w:hAnsi="Calibri" w:hint="eastAsia"/>
              </w:rPr>
              <w:t>，最大可管理</w:t>
            </w:r>
            <w:r>
              <w:rPr>
                <w:rFonts w:ascii="Calibri" w:hAnsi="Calibri" w:hint="eastAsia"/>
              </w:rPr>
              <w:t>5120</w:t>
            </w:r>
            <w:r>
              <w:rPr>
                <w:rFonts w:ascii="Calibri" w:hAnsi="Calibri" w:hint="eastAsia"/>
              </w:rPr>
              <w:t>颗</w:t>
            </w:r>
            <w:r>
              <w:rPr>
                <w:rFonts w:ascii="Calibri" w:hAnsi="Calibri" w:hint="eastAsia"/>
              </w:rPr>
              <w:t>AP</w:t>
            </w:r>
            <w:r>
              <w:rPr>
                <w:rFonts w:ascii="Calibri" w:hAnsi="Calibri" w:hint="eastAsia"/>
              </w:rPr>
              <w:t>，</w:t>
            </w:r>
            <w:r>
              <w:rPr>
                <w:rFonts w:ascii="Calibri" w:hAnsi="Calibri" w:hint="eastAsia"/>
              </w:rPr>
              <w:t>8</w:t>
            </w:r>
            <w:r>
              <w:rPr>
                <w:rFonts w:ascii="Calibri" w:hAnsi="Calibri" w:hint="eastAsia"/>
              </w:rPr>
              <w:t>个千兆</w:t>
            </w:r>
            <w:r>
              <w:rPr>
                <w:rFonts w:ascii="Calibri" w:hAnsi="Calibri" w:hint="eastAsia"/>
              </w:rPr>
              <w:t>光</w:t>
            </w:r>
            <w:r>
              <w:rPr>
                <w:rFonts w:ascii="Calibri" w:hAnsi="Calibri" w:hint="eastAsia"/>
              </w:rPr>
              <w:t>电</w:t>
            </w:r>
            <w:r>
              <w:rPr>
                <w:rFonts w:ascii="Calibri" w:hAnsi="Calibri" w:hint="eastAsia"/>
              </w:rPr>
              <w:t>复用</w:t>
            </w:r>
            <w:r>
              <w:rPr>
                <w:rFonts w:ascii="Calibri" w:hAnsi="Calibri" w:hint="eastAsia"/>
              </w:rPr>
              <w:t>接口，</w:t>
            </w:r>
            <w:r>
              <w:rPr>
                <w:rFonts w:ascii="Calibri" w:hAnsi="Calibri" w:hint="eastAsia"/>
              </w:rPr>
              <w:t>8</w:t>
            </w:r>
            <w:r>
              <w:rPr>
                <w:rFonts w:ascii="Calibri" w:hAnsi="Calibri" w:hint="eastAsia"/>
              </w:rPr>
              <w:t>个万兆接口</w:t>
            </w:r>
            <w:r>
              <w:rPr>
                <w:rFonts w:ascii="Calibri" w:hAnsi="Calibri" w:hint="eastAsia"/>
              </w:rPr>
              <w:t>和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 w:hint="eastAsia"/>
              </w:rPr>
              <w:t>个</w:t>
            </w:r>
            <w:r>
              <w:rPr>
                <w:rFonts w:ascii="Calibri" w:hAnsi="Calibri" w:hint="eastAsia"/>
              </w:rPr>
              <w:t>40G</w:t>
            </w:r>
            <w:r>
              <w:rPr>
                <w:rFonts w:ascii="Calibri" w:hAnsi="Calibri" w:hint="eastAsia"/>
              </w:rPr>
              <w:t>接口（其中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 w:hint="eastAsia"/>
              </w:rPr>
              <w:t>个</w:t>
            </w:r>
            <w:r>
              <w:rPr>
                <w:rFonts w:ascii="Calibri" w:hAnsi="Calibri" w:hint="eastAsia"/>
              </w:rPr>
              <w:t>40G</w:t>
            </w:r>
            <w:r>
              <w:rPr>
                <w:rFonts w:ascii="Calibri" w:hAnsi="Calibri" w:hint="eastAsia"/>
              </w:rPr>
              <w:t>和</w:t>
            </w:r>
            <w:r>
              <w:rPr>
                <w:rFonts w:ascii="Calibri" w:hAnsi="Calibri" w:hint="eastAsia"/>
              </w:rPr>
              <w:t>8</w:t>
            </w:r>
            <w:r>
              <w:rPr>
                <w:rFonts w:ascii="Calibri" w:hAnsi="Calibri" w:hint="eastAsia"/>
              </w:rPr>
              <w:t>个</w:t>
            </w:r>
            <w:r>
              <w:rPr>
                <w:rFonts w:ascii="Calibri" w:hAnsi="Calibri" w:hint="eastAsia"/>
              </w:rPr>
              <w:t>10G</w:t>
            </w:r>
            <w:r>
              <w:rPr>
                <w:rFonts w:ascii="Calibri" w:hAnsi="Calibri" w:hint="eastAsia"/>
              </w:rPr>
              <w:t>互斥）</w:t>
            </w:r>
            <w:r>
              <w:rPr>
                <w:rFonts w:ascii="Calibri" w:hAnsi="Calibri" w:hint="eastAsia"/>
              </w:rPr>
              <w:t xml:space="preserve"> </w:t>
            </w:r>
            <w:r>
              <w:rPr>
                <w:rFonts w:ascii="Calibri" w:hAnsi="Calibri" w:hint="eastAsia"/>
              </w:rPr>
              <w:t>，配置双电源</w:t>
            </w:r>
            <w:r>
              <w:rPr>
                <w:rFonts w:ascii="Calibri" w:hAnsi="Calibri" w:hint="eastAsia"/>
              </w:rPr>
              <w:t>,</w:t>
            </w:r>
            <w:r>
              <w:rPr>
                <w:rFonts w:ascii="Calibri" w:hAnsi="Calibri" w:hint="eastAsia"/>
              </w:rPr>
              <w:t>含</w:t>
            </w:r>
            <w:r>
              <w:rPr>
                <w:rFonts w:ascii="Calibri" w:hAnsi="Calibri" w:hint="eastAsia"/>
              </w:rPr>
              <w:t>1024 AP</w:t>
            </w:r>
            <w:r>
              <w:rPr>
                <w:rFonts w:ascii="Calibri" w:hAnsi="Calibri" w:hint="eastAsia"/>
              </w:rPr>
              <w:t>授权；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H3C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三年</w:t>
            </w:r>
          </w:p>
        </w:tc>
      </w:tr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汇聚交换机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交换容量≥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2.56Tbps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，包转发率≥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720Mpps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（官网最小值），支持≥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个电源插槽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个风扇插槽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个接口扩展槽位；提供≥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24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个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1/10G SFP Plus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端口，≥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个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QSFP+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端口；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H3C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三年</w:t>
            </w:r>
          </w:p>
        </w:tc>
      </w:tr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宋体" w:hAnsi="宋体" w:cs="Calibri"/>
                <w:color w:val="000000"/>
                <w:sz w:val="24"/>
                <w:szCs w:val="24"/>
              </w:rPr>
              <w:t>POE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接入交换机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 w:rsidP="004E3957">
            <w:pPr>
              <w:jc w:val="left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POE</w:t>
            </w:r>
            <w:r>
              <w:rPr>
                <w:rFonts w:ascii="Calibri" w:hAnsi="Calibri" w:hint="eastAsia"/>
              </w:rPr>
              <w:t>以太网交换机主机</w:t>
            </w:r>
            <w:r>
              <w:rPr>
                <w:rFonts w:ascii="Calibri" w:hAnsi="Calibri" w:hint="eastAsia"/>
              </w:rPr>
              <w:t>包含</w:t>
            </w:r>
            <w:r>
              <w:rPr>
                <w:rFonts w:ascii="Calibri" w:hAnsi="Calibri" w:hint="eastAsia"/>
              </w:rPr>
              <w:t>24</w:t>
            </w:r>
            <w:r>
              <w:rPr>
                <w:rFonts w:ascii="Calibri" w:hAnsi="Calibri" w:hint="eastAsia"/>
              </w:rPr>
              <w:t>个</w:t>
            </w:r>
            <w:r>
              <w:rPr>
                <w:rFonts w:ascii="Calibri" w:hAnsi="Calibri" w:hint="eastAsia"/>
              </w:rPr>
              <w:t xml:space="preserve">10/100/1000Base-T </w:t>
            </w:r>
            <w:r>
              <w:rPr>
                <w:rFonts w:ascii="Calibri" w:hAnsi="Calibri" w:hint="eastAsia"/>
              </w:rPr>
              <w:t>POE+</w:t>
            </w:r>
            <w:r>
              <w:rPr>
                <w:rFonts w:ascii="Calibri" w:hAnsi="Calibri" w:hint="eastAsia"/>
              </w:rPr>
              <w:t>，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 w:hint="eastAsia"/>
              </w:rPr>
              <w:t>个</w:t>
            </w:r>
            <w:r>
              <w:rPr>
                <w:rFonts w:ascii="Calibri" w:hAnsi="Calibri" w:hint="eastAsia"/>
              </w:rPr>
              <w:t>0/100/1000Base-T</w:t>
            </w:r>
            <w:r>
              <w:rPr>
                <w:rFonts w:ascii="Calibri" w:hAnsi="Calibri" w:hint="eastAsia"/>
              </w:rPr>
              <w:t>端口，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 w:hint="eastAsia"/>
              </w:rPr>
              <w:t>个</w:t>
            </w:r>
            <w:r>
              <w:rPr>
                <w:rFonts w:ascii="Calibri" w:hAnsi="Calibri" w:hint="eastAsia"/>
              </w:rPr>
              <w:t>1/10GE SFP+</w:t>
            </w:r>
            <w:r>
              <w:rPr>
                <w:rFonts w:ascii="Calibri" w:hAnsi="Calibri" w:hint="eastAsia"/>
              </w:rPr>
              <w:t>口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 w:hint="eastAsia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H3C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三年</w:t>
            </w:r>
          </w:p>
        </w:tc>
      </w:tr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高密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>ap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left"/>
              <w:rPr>
                <w:rFonts w:ascii="Calibri" w:hAnsi="Calibri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放装高密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AP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，采用三射频设计，内置全向天线，可工作在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02.11a/b/g/n/ac/ac wave2/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模式，≥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个固化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10M/100M/1000M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电口，整机协商速率≥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2Gbps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</w:t>
            </w:r>
            <w:r>
              <w:rPr>
                <w:rFonts w:ascii="Calibri" w:hAnsi="Calibri" w:hint="eastAsia"/>
              </w:rPr>
              <w:t>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H3C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三年</w:t>
            </w:r>
          </w:p>
        </w:tc>
      </w:tr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面板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>ap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内置天线双频四流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802.11be/ax/ac/n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面板型无线接入点(5*GE+1*2.5G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PSFP)-FIT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H3C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三年</w:t>
            </w:r>
          </w:p>
        </w:tc>
      </w:tr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万兆单模光模块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 w:rsidP="004E3957">
            <w:pPr>
              <w:jc w:val="left"/>
              <w:rPr>
                <w:rFonts w:ascii="Calibri" w:hAnsi="Calibri"/>
              </w:rPr>
            </w:pPr>
            <w:bookmarkStart w:id="4" w:name="OLE_LINK10"/>
            <w:r>
              <w:rPr>
                <w:rFonts w:ascii="Calibri" w:hAnsi="Calibri" w:hint="eastAsia"/>
              </w:rPr>
              <w:t xml:space="preserve">SFP+ </w:t>
            </w:r>
            <w:r>
              <w:rPr>
                <w:rFonts w:ascii="Calibri" w:hAnsi="Calibri" w:hint="eastAsia"/>
              </w:rPr>
              <w:t>万兆模块</w:t>
            </w:r>
            <w:r>
              <w:rPr>
                <w:rFonts w:ascii="Calibri" w:hAnsi="Calibri" w:hint="eastAsia"/>
              </w:rPr>
              <w:t>(1310nm,10km,LC)</w:t>
            </w:r>
            <w:bookmarkEnd w:id="4"/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 xml:space="preserve">　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三年</w:t>
            </w:r>
          </w:p>
        </w:tc>
      </w:tr>
      <w:bookmarkEnd w:id="1"/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网线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TCL</w:t>
            </w:r>
            <w:r>
              <w:rPr>
                <w:rFonts w:ascii="Calibri" w:hAnsi="Calibri" w:hint="eastAsia"/>
              </w:rPr>
              <w:t>六类网线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</w:tr>
      <w:bookmarkEnd w:id="2"/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施工费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网线铺设，设备安装，设备调试，电源线铺设等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</w:tr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光纤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12</w:t>
            </w:r>
            <w:r>
              <w:rPr>
                <w:rFonts w:ascii="Calibri" w:hAnsi="Calibri" w:hint="eastAsia"/>
              </w:rPr>
              <w:t>芯光纤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700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包含</w:t>
            </w:r>
            <w:r>
              <w:rPr>
                <w:rFonts w:ascii="Calibri" w:hAnsi="Calibri" w:hint="eastAsia"/>
              </w:rPr>
              <w:t>光纤</w:t>
            </w:r>
            <w:r>
              <w:rPr>
                <w:rFonts w:ascii="Calibri" w:hAnsi="Calibri" w:hint="eastAsia"/>
              </w:rPr>
              <w:t>铺设</w:t>
            </w:r>
            <w:r>
              <w:rPr>
                <w:rFonts w:ascii="Calibri" w:hAnsi="Calibri" w:hint="eastAsia"/>
              </w:rPr>
              <w:t>熔接费</w:t>
            </w:r>
            <w:r>
              <w:rPr>
                <w:rFonts w:ascii="Calibri" w:hAnsi="Calibri" w:hint="eastAsia"/>
              </w:rPr>
              <w:lastRenderedPageBreak/>
              <w:t>和光纤跳线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</w:tr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11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光纤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48</w:t>
            </w:r>
            <w:r>
              <w:rPr>
                <w:rFonts w:ascii="Calibri" w:hAnsi="Calibri" w:hint="eastAsia"/>
              </w:rPr>
              <w:t>芯光纤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200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包含</w:t>
            </w:r>
            <w:r>
              <w:rPr>
                <w:rFonts w:ascii="Calibri" w:hAnsi="Calibri" w:hint="eastAsia"/>
              </w:rPr>
              <w:t>光纤</w:t>
            </w:r>
            <w:r>
              <w:rPr>
                <w:rFonts w:ascii="Calibri" w:hAnsi="Calibri" w:hint="eastAsia"/>
              </w:rPr>
              <w:t>铺设</w:t>
            </w:r>
            <w:r>
              <w:rPr>
                <w:rFonts w:ascii="Calibri" w:hAnsi="Calibri" w:hint="eastAsia"/>
              </w:rPr>
              <w:t>熔接费</w:t>
            </w:r>
            <w:r>
              <w:rPr>
                <w:rFonts w:ascii="Calibri" w:hAnsi="Calibri" w:hint="eastAsia"/>
              </w:rPr>
              <w:t>和光纤跳线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</w:tr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12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机柜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6U</w:t>
            </w:r>
            <w:r>
              <w:rPr>
                <w:rFonts w:ascii="Calibri" w:hAnsi="Calibri" w:hint="eastAsia"/>
              </w:rPr>
              <w:t>机柜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</w:tr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电源线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rvv3*2.5</w:t>
            </w:r>
            <w:r>
              <w:rPr>
                <w:rFonts w:ascii="Calibri" w:hAnsi="Calibri" w:hint="eastAsia"/>
              </w:rPr>
              <w:t>电缆，阻燃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440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36C" w:rsidRDefault="003C336C">
            <w:pPr>
              <w:jc w:val="center"/>
              <w:rPr>
                <w:rFonts w:ascii="Calibri" w:hAnsi="Calibri"/>
              </w:rPr>
            </w:pPr>
          </w:p>
        </w:tc>
      </w:tr>
      <w:bookmarkEnd w:id="3"/>
      <w:tr w:rsidR="003C336C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合计</w:t>
            </w:r>
          </w:p>
        </w:tc>
        <w:tc>
          <w:tcPr>
            <w:tcW w:w="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C336C" w:rsidRDefault="003C336C">
            <w:pPr>
              <w:jc w:val="right"/>
              <w:textAlignment w:val="center"/>
              <w:rPr>
                <w:rFonts w:ascii="Arial" w:eastAsiaTheme="minorEastAsia" w:hAnsi="Arial" w:cs="Arial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C336C" w:rsidRDefault="003C336C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C336C" w:rsidRDefault="003C336C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Cs w:val="21"/>
                <w:lang w:bidi="ar"/>
              </w:rPr>
            </w:pPr>
          </w:p>
        </w:tc>
      </w:tr>
      <w:bookmarkEnd w:id="0"/>
    </w:tbl>
    <w:p w:rsidR="003C336C" w:rsidRDefault="003C336C">
      <w:pPr>
        <w:jc w:val="left"/>
        <w:rPr>
          <w:rFonts w:ascii="微软雅黑" w:eastAsia="微软雅黑" w:hAnsi="微软雅黑" w:cs="微软雅黑"/>
          <w:b/>
          <w:sz w:val="28"/>
          <w:szCs w:val="36"/>
        </w:rPr>
      </w:pPr>
    </w:p>
    <w:p w:rsidR="003C336C" w:rsidRDefault="004E3957">
      <w:pPr>
        <w:jc w:val="lef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二</w:t>
      </w:r>
      <w:r>
        <w:rPr>
          <w:rFonts w:ascii="宋体" w:hAnsi="宋体" w:cs="宋体" w:hint="eastAsia"/>
          <w:b/>
          <w:sz w:val="30"/>
          <w:szCs w:val="30"/>
        </w:rPr>
        <w:t>.</w:t>
      </w:r>
      <w:r>
        <w:rPr>
          <w:rFonts w:ascii="宋体" w:hAnsi="宋体" w:cs="宋体" w:hint="eastAsia"/>
          <w:b/>
          <w:sz w:val="30"/>
          <w:szCs w:val="30"/>
        </w:rPr>
        <w:t>问学楼网络</w:t>
      </w:r>
      <w:r>
        <w:rPr>
          <w:rFonts w:ascii="宋体" w:hAnsi="宋体" w:cs="宋体" w:hint="eastAsia"/>
          <w:b/>
          <w:sz w:val="30"/>
          <w:szCs w:val="30"/>
        </w:rPr>
        <w:t>升级建设清单</w:t>
      </w:r>
      <w:r>
        <w:rPr>
          <w:rFonts w:ascii="宋体" w:hAnsi="宋体" w:cs="宋体" w:hint="eastAsia"/>
          <w:b/>
          <w:sz w:val="30"/>
          <w:szCs w:val="30"/>
        </w:rPr>
        <w:t>：</w:t>
      </w:r>
    </w:p>
    <w:tbl>
      <w:tblPr>
        <w:tblpPr w:leftFromText="180" w:rightFromText="180" w:vertAnchor="text" w:horzAnchor="page" w:tblpXSpec="center" w:tblpY="653"/>
        <w:tblOverlap w:val="never"/>
        <w:tblW w:w="91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081"/>
        <w:gridCol w:w="3213"/>
        <w:gridCol w:w="728"/>
        <w:gridCol w:w="1052"/>
        <w:gridCol w:w="779"/>
        <w:gridCol w:w="959"/>
        <w:gridCol w:w="949"/>
      </w:tblGrid>
      <w:tr w:rsidR="003C336C">
        <w:trPr>
          <w:trHeight w:val="300"/>
          <w:jc w:val="center"/>
        </w:trPr>
        <w:tc>
          <w:tcPr>
            <w:tcW w:w="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 w:bidi="ar"/>
              </w:rPr>
              <w:t>产品名称</w:t>
            </w:r>
          </w:p>
        </w:tc>
        <w:tc>
          <w:tcPr>
            <w:tcW w:w="3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 w:bidi="ar"/>
              </w:rPr>
              <w:t>设备选型</w:t>
            </w:r>
          </w:p>
        </w:tc>
        <w:tc>
          <w:tcPr>
            <w:tcW w:w="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 w:bidi="ar"/>
              </w:rPr>
              <w:t>数量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 w:bidi="ar"/>
              </w:rPr>
              <w:t>单价</w:t>
            </w:r>
            <w:r>
              <w:rPr>
                <w:rFonts w:ascii="宋体" w:hAnsi="宋体" w:cs="宋体" w:hint="eastAsia"/>
                <w:b/>
                <w:color w:val="000000"/>
                <w:sz w:val="22"/>
                <w:lang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 w:bidi="ar"/>
              </w:rPr>
              <w:t>价格</w:t>
            </w:r>
            <w:r>
              <w:rPr>
                <w:rFonts w:ascii="宋体" w:hAnsi="宋体" w:cs="宋体" w:hint="eastAsia"/>
                <w:b/>
                <w:color w:val="000000"/>
                <w:sz w:val="22"/>
                <w:lang w:bidi="ar"/>
              </w:rPr>
              <w:t xml:space="preserve"> </w:t>
            </w:r>
          </w:p>
        </w:tc>
        <w:tc>
          <w:tcPr>
            <w:tcW w:w="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 w:bidi="ar"/>
              </w:rPr>
              <w:t>备注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lang w:bidi="ar"/>
              </w:rPr>
              <w:t>质保期</w:t>
            </w:r>
          </w:p>
        </w:tc>
      </w:tr>
      <w:tr w:rsidR="003C336C">
        <w:trPr>
          <w:trHeight w:val="1725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汇聚交换机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交换容量≥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2.56Tbps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，包转发率≥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720Mpps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（官网最小值），支持≥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个电源插槽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个风扇插槽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,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个接口扩展槽位；提供≥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24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1/10G SFP Plus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端口，≥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个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QSFP+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端口；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 w:rsidP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Calibri" w:hAnsi="Calibri" w:hint="eastAsia"/>
              </w:rPr>
              <w:t>H</w:t>
            </w:r>
            <w:r>
              <w:rPr>
                <w:rFonts w:ascii="Calibri" w:hAnsi="Calibri" w:hint="eastAsia"/>
              </w:rPr>
              <w:t>3C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Calibri" w:hAnsi="Calibri" w:hint="eastAsia"/>
              </w:rPr>
              <w:t>三年</w:t>
            </w:r>
          </w:p>
        </w:tc>
      </w:tr>
      <w:tr w:rsidR="003C336C">
        <w:trPr>
          <w:trHeight w:val="144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5" w:name="_Hlk213395558"/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POE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接入交换机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POE</w:t>
            </w:r>
            <w:r>
              <w:rPr>
                <w:rFonts w:ascii="Calibri" w:hAnsi="Calibri" w:hint="eastAsia"/>
              </w:rPr>
              <w:t>以太网交换机主机</w:t>
            </w:r>
            <w:r>
              <w:rPr>
                <w:rFonts w:ascii="Calibri" w:hAnsi="Calibri" w:hint="eastAsia"/>
              </w:rPr>
              <w:t>包含</w:t>
            </w:r>
            <w:r>
              <w:rPr>
                <w:rFonts w:ascii="Calibri" w:hAnsi="Calibri" w:hint="eastAsia"/>
              </w:rPr>
              <w:t>24</w:t>
            </w:r>
            <w:r>
              <w:rPr>
                <w:rFonts w:ascii="Calibri" w:hAnsi="Calibri" w:hint="eastAsia"/>
              </w:rPr>
              <w:t>个</w:t>
            </w:r>
            <w:r>
              <w:rPr>
                <w:rFonts w:ascii="Calibri" w:hAnsi="Calibri" w:hint="eastAsia"/>
              </w:rPr>
              <w:t xml:space="preserve">10/100/1000Base-T </w:t>
            </w:r>
            <w:r>
              <w:rPr>
                <w:rFonts w:ascii="Calibri" w:hAnsi="Calibri" w:hint="eastAsia"/>
              </w:rPr>
              <w:t>POE+</w:t>
            </w:r>
          </w:p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</w:rPr>
              <w:t>，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 w:hint="eastAsia"/>
              </w:rPr>
              <w:t>个</w:t>
            </w:r>
            <w:r>
              <w:rPr>
                <w:rFonts w:ascii="Calibri" w:hAnsi="Calibri" w:hint="eastAsia"/>
              </w:rPr>
              <w:t>10/100/1000Base-T</w:t>
            </w:r>
            <w:r>
              <w:rPr>
                <w:rFonts w:ascii="Calibri" w:hAnsi="Calibri" w:hint="eastAsia"/>
              </w:rPr>
              <w:t>端口，</w:t>
            </w:r>
            <w:r>
              <w:rPr>
                <w:rFonts w:ascii="Calibri" w:hAnsi="Calibri" w:hint="eastAsia"/>
              </w:rPr>
              <w:t>2</w:t>
            </w:r>
            <w:r>
              <w:rPr>
                <w:rFonts w:ascii="Calibri" w:hAnsi="Calibri" w:hint="eastAsia"/>
              </w:rPr>
              <w:t>个</w:t>
            </w:r>
            <w:r>
              <w:rPr>
                <w:rFonts w:ascii="Calibri" w:hAnsi="Calibri" w:hint="eastAsia"/>
              </w:rPr>
              <w:t>1/10GE SFP+</w:t>
            </w:r>
            <w:r>
              <w:rPr>
                <w:rFonts w:ascii="Calibri" w:hAnsi="Calibri" w:hint="eastAsia"/>
              </w:rPr>
              <w:t>口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</w:rPr>
              <w:t>H3C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Calibri" w:hAnsi="Calibri" w:hint="eastAsia"/>
              </w:rPr>
              <w:t>三年</w:t>
            </w:r>
          </w:p>
        </w:tc>
      </w:tr>
      <w:tr w:rsidR="003C336C">
        <w:trPr>
          <w:trHeight w:val="1155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6" w:name="OLE_LINK18" w:colFirst="6" w:colLast="6"/>
            <w:bookmarkStart w:id="7" w:name="OLE_LINK17" w:colFirst="6" w:colLast="6"/>
            <w:bookmarkStart w:id="8" w:name="_Hlk199255912"/>
            <w:bookmarkEnd w:id="5"/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高密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ap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放装高密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AP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，采用三射频设计，内置全向天线，可工作在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802.11a/b/g/n/ac/ac wave2/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模式，≥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个固化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10M/100M/1000M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电口，整机协商速率≥</w:t>
            </w: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2Gbps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</w:rPr>
              <w:t>H3C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Calibri" w:hAnsi="Calibri" w:hint="eastAsia"/>
              </w:rPr>
              <w:t>三年</w:t>
            </w:r>
          </w:p>
        </w:tc>
      </w:tr>
      <w:tr w:rsidR="003C336C">
        <w:trPr>
          <w:trHeight w:val="585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9" w:name="_Hlk199255039"/>
            <w:bookmarkStart w:id="10" w:name="OLE_LINK14" w:colFirst="0" w:colLast="6"/>
            <w:bookmarkEnd w:id="6"/>
            <w:bookmarkEnd w:id="7"/>
            <w:bookmarkEnd w:id="8"/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万兆单模光模块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SFP+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万兆模块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(1310nm,10km,LC)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</w:rPr>
              <w:t>H3C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Calibri" w:hAnsi="Calibri" w:hint="eastAsia"/>
              </w:rPr>
              <w:t>三年</w:t>
            </w:r>
          </w:p>
        </w:tc>
      </w:tr>
      <w:bookmarkEnd w:id="9"/>
      <w:bookmarkEnd w:id="10"/>
      <w:tr w:rsidR="003C336C">
        <w:trPr>
          <w:trHeight w:val="312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光纤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12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芯光纤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400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</w:rPr>
              <w:t>包含</w:t>
            </w:r>
            <w:r>
              <w:rPr>
                <w:rFonts w:ascii="Calibri" w:hAnsi="Calibri" w:hint="eastAsia"/>
              </w:rPr>
              <w:t>光纤</w:t>
            </w:r>
            <w:r>
              <w:rPr>
                <w:rFonts w:ascii="Calibri" w:hAnsi="Calibri" w:hint="eastAsia"/>
              </w:rPr>
              <w:t>铺设</w:t>
            </w:r>
            <w:r>
              <w:rPr>
                <w:rFonts w:ascii="Calibri" w:hAnsi="Calibri" w:hint="eastAsia"/>
              </w:rPr>
              <w:t>熔接费</w:t>
            </w:r>
            <w:r>
              <w:rPr>
                <w:rFonts w:ascii="Calibri" w:hAnsi="Calibri" w:hint="eastAsia"/>
              </w:rPr>
              <w:t>和光纤跳线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Calibri" w:hAnsi="Calibri"/>
              </w:rPr>
            </w:pPr>
          </w:p>
        </w:tc>
      </w:tr>
      <w:tr w:rsidR="003C336C">
        <w:trPr>
          <w:trHeight w:val="30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网线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TCL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六类网线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 w:rsidR="003C336C">
        <w:trPr>
          <w:trHeight w:val="30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spacing w:line="276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cs="Calibri" w:hint="eastAsia"/>
                <w:color w:val="000000"/>
                <w:sz w:val="24"/>
                <w:szCs w:val="24"/>
              </w:rPr>
              <w:t>机柜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Calibri" w:hAnsi="Calibri" w:hint="eastAsia"/>
              </w:rPr>
              <w:t>6U</w:t>
            </w:r>
            <w:r>
              <w:rPr>
                <w:rFonts w:ascii="Calibri" w:hAnsi="Calibri" w:hint="eastAsia"/>
              </w:rPr>
              <w:t>机柜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Calibri" w:hAnsi="Calibri" w:hint="eastAsia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 w:rsidR="003C336C">
        <w:trPr>
          <w:trHeight w:val="870"/>
          <w:jc w:val="center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施工费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Calibri" w:hAnsi="Calibri" w:hint="eastAsia"/>
              </w:rPr>
              <w:t>网线铺设，设备安装，设备调试等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</w:tr>
      <w:tr w:rsidR="003C336C">
        <w:trPr>
          <w:trHeight w:val="300"/>
          <w:jc w:val="center"/>
        </w:trPr>
        <w:tc>
          <w:tcPr>
            <w:tcW w:w="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4E3957"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tcMar>
              <w:top w:w="15" w:type="dxa"/>
              <w:left w:w="15" w:type="dxa"/>
              <w:right w:w="15" w:type="dxa"/>
            </w:tcMar>
          </w:tcPr>
          <w:p w:rsidR="003C336C" w:rsidRDefault="004E3957"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  <w:lang w:bidi="ar"/>
              </w:rPr>
              <w:t>合计</w:t>
            </w:r>
          </w:p>
        </w:tc>
        <w:tc>
          <w:tcPr>
            <w:tcW w:w="5772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tcMar>
              <w:top w:w="15" w:type="dxa"/>
              <w:left w:w="15" w:type="dxa"/>
              <w:right w:w="15" w:type="dxa"/>
            </w:tcMar>
            <w:vAlign w:val="center"/>
          </w:tcPr>
          <w:p w:rsidR="003C336C" w:rsidRDefault="003C336C">
            <w:pPr>
              <w:jc w:val="right"/>
              <w:textAlignment w:val="center"/>
              <w:rPr>
                <w:rFonts w:ascii="Arial" w:eastAsia="等线" w:hAnsi="Arial" w:cs="Arial"/>
                <w:b/>
                <w:color w:val="000000"/>
                <w:szCs w:val="21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tcMar>
              <w:top w:w="15" w:type="dxa"/>
              <w:left w:w="15" w:type="dxa"/>
              <w:right w:w="15" w:type="dxa"/>
            </w:tcMar>
          </w:tcPr>
          <w:p w:rsidR="003C336C" w:rsidRDefault="004E3957">
            <w:pPr>
              <w:jc w:val="center"/>
              <w:textAlignment w:val="top"/>
              <w:rPr>
                <w:rFonts w:ascii="Arial" w:eastAsia="等线" w:hAnsi="Arial" w:cs="Arial"/>
                <w:b/>
                <w:color w:val="000000"/>
                <w:szCs w:val="21"/>
              </w:rPr>
            </w:pPr>
            <w:r>
              <w:rPr>
                <w:rFonts w:ascii="Arial" w:eastAsia="等线" w:hAnsi="Arial" w:cs="Arial"/>
                <w:b/>
                <w:color w:val="000000"/>
                <w:szCs w:val="21"/>
                <w:lang w:bidi="ar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tcMar>
              <w:top w:w="15" w:type="dxa"/>
              <w:left w:w="15" w:type="dxa"/>
              <w:right w:w="15" w:type="dxa"/>
            </w:tcMar>
          </w:tcPr>
          <w:p w:rsidR="003C336C" w:rsidRDefault="003C336C">
            <w:pPr>
              <w:jc w:val="center"/>
              <w:textAlignment w:val="top"/>
              <w:rPr>
                <w:rFonts w:ascii="Arial" w:eastAsia="等线" w:hAnsi="Arial" w:cs="Arial"/>
                <w:b/>
                <w:color w:val="000000"/>
                <w:szCs w:val="21"/>
                <w:lang w:bidi="ar"/>
              </w:rPr>
            </w:pPr>
          </w:p>
        </w:tc>
      </w:tr>
    </w:tbl>
    <w:p w:rsidR="003C336C" w:rsidRDefault="003C336C"/>
    <w:p w:rsidR="003C336C" w:rsidRDefault="003C336C"/>
    <w:p w:rsidR="003C336C" w:rsidRPr="004E3957" w:rsidRDefault="004E3957" w:rsidP="004E3957">
      <w:pPr>
        <w:spacing w:line="360" w:lineRule="auto"/>
        <w:rPr>
          <w:rFonts w:ascii="宋体" w:hAnsi="宋体" w:cs="宋体"/>
          <w:b/>
          <w:sz w:val="28"/>
          <w:szCs w:val="28"/>
        </w:rPr>
      </w:pPr>
      <w:r w:rsidRPr="004E3957">
        <w:rPr>
          <w:rFonts w:ascii="宋体" w:hAnsi="宋体" w:cs="宋体" w:hint="eastAsia"/>
          <w:sz w:val="24"/>
          <w:szCs w:val="24"/>
        </w:rPr>
        <w:t xml:space="preserve"> 说明：以上两项目各分项报价均为含税全费用价格，已包含但不限于税金、管理费、人工费、材料费、机械使用费、运输费、利润、风险费等完成本项目全部工作内容所需的一切费用。</w:t>
      </w:r>
      <w:r w:rsidRPr="004E3957">
        <w:rPr>
          <w:rFonts w:ascii="宋体" w:hAnsi="宋体" w:cs="宋体" w:hint="eastAsia"/>
          <w:sz w:val="24"/>
          <w:szCs w:val="24"/>
        </w:rPr>
        <w:cr/>
      </w:r>
      <w:r w:rsidRPr="004E3957">
        <w:rPr>
          <w:rFonts w:ascii="宋体" w:hAnsi="宋体" w:cs="宋体" w:hint="eastAsia"/>
          <w:sz w:val="24"/>
          <w:szCs w:val="24"/>
        </w:rPr>
        <w:cr/>
      </w:r>
      <w:r w:rsidRPr="004E3957">
        <w:rPr>
          <w:rFonts w:ascii="宋体" w:hAnsi="宋体" w:cs="宋体" w:hint="eastAsia"/>
          <w:b/>
          <w:sz w:val="28"/>
          <w:szCs w:val="28"/>
        </w:rPr>
        <w:t xml:space="preserve">两个区域改造共计：   </w:t>
      </w:r>
      <w:r>
        <w:rPr>
          <w:rFonts w:ascii="宋体" w:hAnsi="宋体" w:cs="宋体"/>
          <w:b/>
          <w:sz w:val="28"/>
          <w:szCs w:val="28"/>
        </w:rPr>
        <w:t xml:space="preserve">    </w:t>
      </w:r>
      <w:bookmarkStart w:id="11" w:name="_GoBack"/>
      <w:bookmarkEnd w:id="11"/>
      <w:r w:rsidRPr="004E3957">
        <w:rPr>
          <w:rFonts w:ascii="宋体" w:hAnsi="宋体" w:cs="宋体" w:hint="eastAsia"/>
          <w:b/>
          <w:sz w:val="28"/>
          <w:szCs w:val="28"/>
        </w:rPr>
        <w:t xml:space="preserve">  元</w:t>
      </w:r>
      <w:r w:rsidRPr="004E3957">
        <w:rPr>
          <w:rFonts w:ascii="宋体" w:hAnsi="宋体" w:cs="宋体" w:hint="eastAsia"/>
          <w:b/>
          <w:sz w:val="28"/>
          <w:szCs w:val="28"/>
        </w:rPr>
        <w:cr/>
        <w:t>单位（盖章）：</w:t>
      </w:r>
    </w:p>
    <w:sectPr w:rsidR="003C336C" w:rsidRPr="004E3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913D5"/>
    <w:rsid w:val="003C336C"/>
    <w:rsid w:val="004E3957"/>
    <w:rsid w:val="3EA65053"/>
    <w:rsid w:val="47E9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A3DBA"/>
  <w15:docId w15:val="{0E4D6943-6D31-410C-AD48-B72EA11E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桑佩岩</dc:creator>
  <cp:lastModifiedBy>Administrator</cp:lastModifiedBy>
  <cp:revision>2</cp:revision>
  <cp:lastPrinted>2025-12-25T08:51:00Z</cp:lastPrinted>
  <dcterms:created xsi:type="dcterms:W3CDTF">2025-12-25T08:46:00Z</dcterms:created>
  <dcterms:modified xsi:type="dcterms:W3CDTF">2026-01-06T06:29:00Z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