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193F" w:rsidRDefault="0020193F">
      <w:pPr>
        <w:jc w:val="center"/>
        <w:rPr>
          <w:b/>
          <w:bCs/>
          <w:sz w:val="28"/>
          <w:szCs w:val="28"/>
          <w:lang w:eastAsia="zh-CN"/>
        </w:rPr>
      </w:pPr>
      <w:r>
        <w:rPr>
          <w:rFonts w:hint="eastAsia"/>
          <w:b/>
          <w:bCs/>
          <w:sz w:val="28"/>
          <w:szCs w:val="28"/>
        </w:rPr>
        <w:t>网络安全等级保护测评项目服务参数</w:t>
      </w:r>
      <w:r>
        <w:rPr>
          <w:rFonts w:hint="eastAsia"/>
          <w:b/>
          <w:bCs/>
          <w:sz w:val="28"/>
          <w:szCs w:val="28"/>
          <w:lang w:eastAsia="zh-CN"/>
        </w:rPr>
        <w:t>及报价</w:t>
      </w:r>
    </w:p>
    <w:tbl>
      <w:tblPr>
        <w:tblpPr w:leftFromText="180" w:rightFromText="180" w:vertAnchor="text" w:horzAnchor="page" w:tblpX="1683" w:tblpY="108"/>
        <w:tblOverlap w:val="never"/>
        <w:tblW w:w="855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A0"/>
      </w:tblPr>
      <w:tblGrid>
        <w:gridCol w:w="511"/>
        <w:gridCol w:w="790"/>
        <w:gridCol w:w="6080"/>
        <w:gridCol w:w="1177"/>
      </w:tblGrid>
      <w:tr w:rsidR="0020193F" w:rsidRPr="00ED78AA" w:rsidTr="007A6293">
        <w:trPr>
          <w:trHeight w:val="816"/>
        </w:trPr>
        <w:tc>
          <w:tcPr>
            <w:tcW w:w="511" w:type="dxa"/>
            <w:textDirection w:val="tbRlV"/>
            <w:vAlign w:val="center"/>
          </w:tcPr>
          <w:p w:rsidR="0020193F" w:rsidRPr="00ED78AA" w:rsidRDefault="0020193F" w:rsidP="007A6293">
            <w:pPr>
              <w:kinsoku w:val="0"/>
              <w:autoSpaceDE w:val="0"/>
              <w:autoSpaceDN w:val="0"/>
              <w:adjustRightInd w:val="0"/>
              <w:snapToGrid w:val="0"/>
              <w:spacing w:before="134" w:line="210" w:lineRule="auto"/>
              <w:ind w:left="83"/>
              <w:jc w:val="center"/>
              <w:textAlignment w:val="baseline"/>
              <w:rPr>
                <w:rFonts w:ascii="宋体" w:eastAsia="宋体" w:hAnsi="宋体" w:cs="宋体"/>
                <w:snapToGrid w:val="0"/>
                <w:color w:val="000000"/>
                <w:sz w:val="18"/>
                <w:szCs w:val="18"/>
              </w:rPr>
            </w:pPr>
            <w:r w:rsidRPr="00ED78AA">
              <w:rPr>
                <w:rFonts w:ascii="宋体" w:eastAsia="宋体" w:hAnsi="宋体" w:cs="宋体" w:hint="eastAsia"/>
                <w:b/>
                <w:bCs/>
                <w:snapToGrid w:val="0"/>
                <w:color w:val="000000"/>
                <w:spacing w:val="-3"/>
                <w:sz w:val="18"/>
                <w:szCs w:val="18"/>
              </w:rPr>
              <w:t>序</w:t>
            </w:r>
            <w:r w:rsidRPr="00ED78AA">
              <w:rPr>
                <w:rFonts w:ascii="宋体" w:eastAsia="宋体" w:hAnsi="宋体" w:cs="宋体"/>
                <w:snapToGrid w:val="0"/>
                <w:color w:val="000000"/>
                <w:spacing w:val="45"/>
                <w:sz w:val="18"/>
                <w:szCs w:val="18"/>
              </w:rPr>
              <w:t xml:space="preserve"> </w:t>
            </w:r>
            <w:r w:rsidRPr="00ED78AA">
              <w:rPr>
                <w:rFonts w:ascii="宋体" w:eastAsia="宋体" w:hAnsi="宋体" w:cs="宋体" w:hint="eastAsia"/>
                <w:b/>
                <w:bCs/>
                <w:snapToGrid w:val="0"/>
                <w:color w:val="000000"/>
                <w:spacing w:val="-3"/>
                <w:sz w:val="18"/>
                <w:szCs w:val="18"/>
              </w:rPr>
              <w:t>号</w:t>
            </w:r>
          </w:p>
        </w:tc>
        <w:tc>
          <w:tcPr>
            <w:tcW w:w="790" w:type="dxa"/>
            <w:vAlign w:val="center"/>
          </w:tcPr>
          <w:p w:rsidR="0020193F" w:rsidRPr="00ED78AA" w:rsidRDefault="0020193F" w:rsidP="007A6293">
            <w:pPr>
              <w:kinsoku w:val="0"/>
              <w:autoSpaceDE w:val="0"/>
              <w:autoSpaceDN w:val="0"/>
              <w:adjustRightInd w:val="0"/>
              <w:snapToGrid w:val="0"/>
              <w:spacing w:before="285" w:line="221" w:lineRule="auto"/>
              <w:jc w:val="center"/>
              <w:textAlignment w:val="baseline"/>
              <w:rPr>
                <w:rFonts w:ascii="宋体" w:eastAsia="宋体" w:hAnsi="宋体" w:cs="宋体"/>
                <w:snapToGrid w:val="0"/>
                <w:color w:val="000000"/>
                <w:sz w:val="18"/>
                <w:szCs w:val="18"/>
              </w:rPr>
            </w:pPr>
            <w:r w:rsidRPr="00ED78AA">
              <w:rPr>
                <w:rFonts w:ascii="宋体" w:eastAsia="宋体" w:hAnsi="宋体" w:cs="宋体" w:hint="eastAsia"/>
                <w:b/>
                <w:bCs/>
                <w:snapToGrid w:val="0"/>
                <w:color w:val="000000"/>
                <w:spacing w:val="-9"/>
                <w:sz w:val="18"/>
                <w:szCs w:val="18"/>
              </w:rPr>
              <w:t>名称</w:t>
            </w:r>
          </w:p>
        </w:tc>
        <w:tc>
          <w:tcPr>
            <w:tcW w:w="6080" w:type="dxa"/>
            <w:vAlign w:val="center"/>
          </w:tcPr>
          <w:p w:rsidR="0020193F" w:rsidRPr="00ED78AA" w:rsidRDefault="0020193F" w:rsidP="007A6293">
            <w:pPr>
              <w:kinsoku w:val="0"/>
              <w:autoSpaceDE w:val="0"/>
              <w:autoSpaceDN w:val="0"/>
              <w:adjustRightInd w:val="0"/>
              <w:snapToGrid w:val="0"/>
              <w:spacing w:before="285" w:line="219" w:lineRule="auto"/>
              <w:jc w:val="center"/>
              <w:textAlignment w:val="baseline"/>
              <w:rPr>
                <w:rFonts w:ascii="宋体" w:eastAsia="宋体" w:hAnsi="宋体" w:cs="宋体"/>
                <w:snapToGrid w:val="0"/>
                <w:color w:val="000000"/>
                <w:sz w:val="18"/>
                <w:szCs w:val="18"/>
              </w:rPr>
            </w:pPr>
            <w:r w:rsidRPr="00ED78AA">
              <w:rPr>
                <w:rFonts w:ascii="宋体" w:eastAsia="宋体" w:hAnsi="宋体" w:cs="宋体" w:hint="eastAsia"/>
                <w:b/>
                <w:bCs/>
                <w:snapToGrid w:val="0"/>
                <w:color w:val="000000"/>
                <w:spacing w:val="-5"/>
                <w:sz w:val="18"/>
                <w:szCs w:val="18"/>
              </w:rPr>
              <w:t>服务细则</w:t>
            </w:r>
          </w:p>
        </w:tc>
        <w:tc>
          <w:tcPr>
            <w:tcW w:w="1177" w:type="dxa"/>
            <w:vAlign w:val="center"/>
          </w:tcPr>
          <w:p w:rsidR="0020193F" w:rsidRPr="00ED78AA" w:rsidRDefault="0020193F" w:rsidP="007A6293">
            <w:pPr>
              <w:kinsoku w:val="0"/>
              <w:autoSpaceDE w:val="0"/>
              <w:autoSpaceDN w:val="0"/>
              <w:adjustRightInd w:val="0"/>
              <w:snapToGrid w:val="0"/>
              <w:spacing w:before="284" w:line="218" w:lineRule="auto"/>
              <w:jc w:val="center"/>
              <w:textAlignment w:val="baseline"/>
              <w:rPr>
                <w:rFonts w:ascii="宋体" w:eastAsia="宋体" w:hAnsi="宋体" w:cs="宋体"/>
                <w:snapToGrid w:val="0"/>
                <w:color w:val="000000"/>
                <w:sz w:val="18"/>
                <w:szCs w:val="18"/>
                <w:lang w:eastAsia="zh-CN"/>
              </w:rPr>
            </w:pPr>
            <w:r w:rsidRPr="00ED78AA">
              <w:rPr>
                <w:rFonts w:ascii="宋体" w:eastAsia="宋体" w:hAnsi="宋体" w:cs="宋体" w:hint="eastAsia"/>
                <w:b/>
                <w:bCs/>
                <w:snapToGrid w:val="0"/>
                <w:color w:val="000000"/>
                <w:spacing w:val="-11"/>
                <w:sz w:val="18"/>
                <w:szCs w:val="18"/>
                <w:lang w:eastAsia="zh-CN"/>
              </w:rPr>
              <w:t>备注</w:t>
            </w:r>
          </w:p>
        </w:tc>
      </w:tr>
      <w:tr w:rsidR="0020193F" w:rsidRPr="00ED78AA" w:rsidTr="00ED78AA">
        <w:trPr>
          <w:trHeight w:val="1355"/>
        </w:trPr>
        <w:tc>
          <w:tcPr>
            <w:tcW w:w="511" w:type="dxa"/>
            <w:vAlign w:val="center"/>
          </w:tcPr>
          <w:p w:rsidR="0020193F" w:rsidRPr="00ED78AA" w:rsidRDefault="0020193F" w:rsidP="007A6293">
            <w:pPr>
              <w:kinsoku w:val="0"/>
              <w:autoSpaceDE w:val="0"/>
              <w:autoSpaceDN w:val="0"/>
              <w:adjustRightInd w:val="0"/>
              <w:snapToGrid w:val="0"/>
              <w:spacing w:before="78" w:line="241" w:lineRule="auto"/>
              <w:jc w:val="center"/>
              <w:textAlignment w:val="baseline"/>
              <w:rPr>
                <w:rFonts w:ascii="宋体" w:eastAsia="宋体" w:hAnsi="宋体" w:cs="宋体"/>
                <w:snapToGrid w:val="0"/>
                <w:color w:val="000000"/>
                <w:sz w:val="18"/>
                <w:szCs w:val="18"/>
              </w:rPr>
            </w:pPr>
            <w:r w:rsidRPr="00ED78AA">
              <w:rPr>
                <w:rFonts w:ascii="宋体" w:eastAsia="宋体" w:hAnsi="宋体" w:cs="宋体"/>
                <w:snapToGrid w:val="0"/>
                <w:color w:val="000000"/>
                <w:sz w:val="18"/>
                <w:szCs w:val="18"/>
              </w:rPr>
              <w:t>1</w:t>
            </w:r>
          </w:p>
        </w:tc>
        <w:tc>
          <w:tcPr>
            <w:tcW w:w="790" w:type="dxa"/>
            <w:vAlign w:val="center"/>
          </w:tcPr>
          <w:p w:rsidR="0020193F" w:rsidRPr="00ED78AA" w:rsidRDefault="0020193F" w:rsidP="007A6293">
            <w:pPr>
              <w:kinsoku w:val="0"/>
              <w:autoSpaceDE w:val="0"/>
              <w:autoSpaceDN w:val="0"/>
              <w:adjustRightInd w:val="0"/>
              <w:snapToGrid w:val="0"/>
              <w:spacing w:line="409" w:lineRule="auto"/>
              <w:jc w:val="center"/>
              <w:textAlignment w:val="baseline"/>
              <w:rPr>
                <w:rFonts w:ascii="Arial" w:eastAsia="Times New Roman" w:hAnsi="Arial" w:cs="Arial"/>
                <w:snapToGrid w:val="0"/>
                <w:color w:val="000000"/>
                <w:sz w:val="18"/>
                <w:szCs w:val="18"/>
              </w:rPr>
            </w:pPr>
          </w:p>
          <w:p w:rsidR="0020193F" w:rsidRPr="00ED78AA" w:rsidRDefault="0020193F" w:rsidP="007A6293">
            <w:pPr>
              <w:kinsoku w:val="0"/>
              <w:autoSpaceDE w:val="0"/>
              <w:autoSpaceDN w:val="0"/>
              <w:adjustRightInd w:val="0"/>
              <w:snapToGrid w:val="0"/>
              <w:spacing w:before="78" w:line="313" w:lineRule="auto"/>
              <w:ind w:left="159" w:right="153" w:firstLine="11"/>
              <w:jc w:val="center"/>
              <w:textAlignment w:val="baseline"/>
              <w:rPr>
                <w:rFonts w:ascii="宋体" w:eastAsia="宋体" w:hAnsi="宋体" w:cs="宋体"/>
                <w:snapToGrid w:val="0"/>
                <w:color w:val="000000"/>
                <w:sz w:val="18"/>
                <w:szCs w:val="18"/>
              </w:rPr>
            </w:pPr>
            <w:r w:rsidRPr="00ED78AA">
              <w:rPr>
                <w:rFonts w:ascii="宋体" w:eastAsia="宋体" w:hAnsi="宋体" w:cs="宋体" w:hint="eastAsia"/>
                <w:snapToGrid w:val="0"/>
                <w:color w:val="000000"/>
                <w:spacing w:val="-10"/>
                <w:sz w:val="18"/>
                <w:szCs w:val="18"/>
              </w:rPr>
              <w:t>资产</w:t>
            </w:r>
            <w:r w:rsidRPr="00ED78AA">
              <w:rPr>
                <w:rFonts w:ascii="宋体" w:eastAsia="宋体" w:hAnsi="宋体" w:cs="宋体" w:hint="eastAsia"/>
                <w:snapToGrid w:val="0"/>
                <w:color w:val="000000"/>
                <w:spacing w:val="-5"/>
                <w:sz w:val="18"/>
                <w:szCs w:val="18"/>
              </w:rPr>
              <w:t>梳理服务</w:t>
            </w:r>
          </w:p>
        </w:tc>
        <w:tc>
          <w:tcPr>
            <w:tcW w:w="6080" w:type="dxa"/>
            <w:vAlign w:val="center"/>
          </w:tcPr>
          <w:p w:rsidR="0020193F" w:rsidRPr="00ED78AA" w:rsidRDefault="0020193F" w:rsidP="0020193F">
            <w:pPr>
              <w:kinsoku w:val="0"/>
              <w:autoSpaceDE w:val="0"/>
              <w:autoSpaceDN w:val="0"/>
              <w:adjustRightInd w:val="0"/>
              <w:snapToGrid w:val="0"/>
              <w:spacing w:before="87" w:line="311" w:lineRule="auto"/>
              <w:ind w:left="112" w:right="105" w:firstLineChars="200" w:firstLine="31680"/>
              <w:jc w:val="left"/>
              <w:textAlignment w:val="baseline"/>
              <w:rPr>
                <w:rFonts w:ascii="宋体" w:eastAsia="宋体" w:hAnsi="宋体" w:cs="宋体"/>
                <w:snapToGrid w:val="0"/>
                <w:color w:val="000000"/>
                <w:sz w:val="18"/>
                <w:szCs w:val="18"/>
              </w:rPr>
            </w:pPr>
            <w:r w:rsidRPr="00ED78AA">
              <w:rPr>
                <w:rFonts w:ascii="宋体" w:eastAsia="宋体" w:hAnsi="宋体" w:cs="宋体" w:hint="eastAsia"/>
                <w:snapToGrid w:val="0"/>
                <w:color w:val="000000"/>
                <w:spacing w:val="-1"/>
                <w:sz w:val="18"/>
                <w:szCs w:val="18"/>
              </w:rPr>
              <w:t>通过人工及设备对单位所有的网</w:t>
            </w:r>
            <w:r w:rsidRPr="00ED78AA">
              <w:rPr>
                <w:rFonts w:ascii="宋体" w:eastAsia="宋体" w:hAnsi="宋体" w:cs="宋体" w:hint="eastAsia"/>
                <w:snapToGrid w:val="0"/>
                <w:color w:val="000000"/>
                <w:spacing w:val="-8"/>
                <w:sz w:val="18"/>
                <w:szCs w:val="18"/>
              </w:rPr>
              <w:t>络资产包括网络设备、服务器、安</w:t>
            </w:r>
            <w:r w:rsidRPr="00ED78AA">
              <w:rPr>
                <w:rFonts w:ascii="宋体" w:eastAsia="宋体" w:hAnsi="宋体" w:cs="宋体" w:hint="eastAsia"/>
                <w:snapToGrid w:val="0"/>
                <w:color w:val="000000"/>
                <w:spacing w:val="-1"/>
                <w:sz w:val="18"/>
                <w:szCs w:val="18"/>
              </w:rPr>
              <w:t>全设备、终端设备等进行梳理。</w:t>
            </w:r>
          </w:p>
          <w:p w:rsidR="0020193F" w:rsidRPr="00ED78AA" w:rsidRDefault="0020193F" w:rsidP="007A6293">
            <w:pPr>
              <w:kinsoku w:val="0"/>
              <w:autoSpaceDE w:val="0"/>
              <w:autoSpaceDN w:val="0"/>
              <w:adjustRightInd w:val="0"/>
              <w:snapToGrid w:val="0"/>
              <w:spacing w:before="1" w:line="277" w:lineRule="auto"/>
              <w:ind w:left="129" w:right="42" w:hanging="13"/>
              <w:jc w:val="left"/>
              <w:textAlignment w:val="baseline"/>
              <w:rPr>
                <w:rFonts w:ascii="宋体" w:eastAsia="宋体" w:hAnsi="宋体" w:cs="宋体"/>
                <w:snapToGrid w:val="0"/>
                <w:color w:val="000000"/>
                <w:sz w:val="18"/>
                <w:szCs w:val="18"/>
              </w:rPr>
            </w:pPr>
            <w:r w:rsidRPr="00ED78AA">
              <w:rPr>
                <w:rFonts w:ascii="宋体" w:eastAsia="宋体" w:hAnsi="宋体" w:cs="宋体" w:hint="eastAsia"/>
                <w:snapToGrid w:val="0"/>
                <w:color w:val="000000"/>
                <w:spacing w:val="-4"/>
                <w:sz w:val="18"/>
                <w:szCs w:val="18"/>
              </w:rPr>
              <w:t>交付物：资产清单、网络拓扑图、网络安全管理制度</w:t>
            </w:r>
          </w:p>
        </w:tc>
        <w:tc>
          <w:tcPr>
            <w:tcW w:w="1177" w:type="dxa"/>
            <w:vAlign w:val="center"/>
          </w:tcPr>
          <w:p w:rsidR="0020193F" w:rsidRPr="00ED78AA" w:rsidRDefault="0020193F" w:rsidP="007A6293">
            <w:pPr>
              <w:kinsoku w:val="0"/>
              <w:autoSpaceDE w:val="0"/>
              <w:autoSpaceDN w:val="0"/>
              <w:adjustRightInd w:val="0"/>
              <w:snapToGrid w:val="0"/>
              <w:spacing w:line="271" w:lineRule="auto"/>
              <w:jc w:val="center"/>
              <w:textAlignment w:val="baseline"/>
              <w:rPr>
                <w:rFonts w:ascii="Arial" w:eastAsia="Times New Roman" w:hAnsi="Arial" w:cs="Arial"/>
                <w:snapToGrid w:val="0"/>
                <w:color w:val="000000"/>
                <w:sz w:val="18"/>
                <w:szCs w:val="18"/>
              </w:rPr>
            </w:pPr>
          </w:p>
          <w:p w:rsidR="0020193F" w:rsidRPr="00ED78AA" w:rsidRDefault="0020193F" w:rsidP="007A6293">
            <w:pPr>
              <w:kinsoku w:val="0"/>
              <w:autoSpaceDE w:val="0"/>
              <w:autoSpaceDN w:val="0"/>
              <w:adjustRightInd w:val="0"/>
              <w:snapToGrid w:val="0"/>
              <w:spacing w:line="271" w:lineRule="auto"/>
              <w:jc w:val="center"/>
              <w:textAlignment w:val="baseline"/>
              <w:rPr>
                <w:rFonts w:ascii="Arial" w:eastAsia="Times New Roman" w:hAnsi="Arial" w:cs="Arial"/>
                <w:snapToGrid w:val="0"/>
                <w:color w:val="000000"/>
                <w:sz w:val="18"/>
                <w:szCs w:val="18"/>
              </w:rPr>
            </w:pPr>
          </w:p>
          <w:p w:rsidR="0020193F" w:rsidRPr="00ED78AA" w:rsidRDefault="0020193F" w:rsidP="007A6293">
            <w:pPr>
              <w:kinsoku w:val="0"/>
              <w:autoSpaceDE w:val="0"/>
              <w:autoSpaceDN w:val="0"/>
              <w:adjustRightInd w:val="0"/>
              <w:snapToGrid w:val="0"/>
              <w:spacing w:line="271" w:lineRule="auto"/>
              <w:jc w:val="center"/>
              <w:textAlignment w:val="baseline"/>
              <w:rPr>
                <w:rFonts w:ascii="Arial" w:eastAsia="宋体" w:hAnsi="Arial" w:cs="Arial"/>
                <w:snapToGrid w:val="0"/>
                <w:color w:val="000000"/>
                <w:sz w:val="18"/>
                <w:szCs w:val="18"/>
                <w:lang w:eastAsia="zh-CN"/>
              </w:rPr>
            </w:pPr>
            <w:r w:rsidRPr="00ED78AA">
              <w:rPr>
                <w:rFonts w:ascii="Arial" w:eastAsia="宋体" w:hAnsi="Arial" w:cs="Arial" w:hint="eastAsia"/>
                <w:snapToGrid w:val="0"/>
                <w:color w:val="000000"/>
                <w:sz w:val="18"/>
                <w:szCs w:val="18"/>
                <w:lang w:eastAsia="zh-CN"/>
              </w:rPr>
              <w:t>一年四次</w:t>
            </w:r>
          </w:p>
          <w:p w:rsidR="0020193F" w:rsidRPr="00ED78AA" w:rsidRDefault="0020193F" w:rsidP="007A6293">
            <w:pPr>
              <w:kinsoku w:val="0"/>
              <w:autoSpaceDE w:val="0"/>
              <w:autoSpaceDN w:val="0"/>
              <w:adjustRightInd w:val="0"/>
              <w:snapToGrid w:val="0"/>
              <w:spacing w:before="78"/>
              <w:jc w:val="center"/>
              <w:textAlignment w:val="baseline"/>
              <w:rPr>
                <w:rFonts w:ascii="宋体" w:eastAsia="宋体" w:hAnsi="宋体" w:cs="宋体"/>
                <w:snapToGrid w:val="0"/>
                <w:color w:val="000000"/>
                <w:sz w:val="18"/>
                <w:szCs w:val="18"/>
              </w:rPr>
            </w:pPr>
          </w:p>
        </w:tc>
      </w:tr>
      <w:tr w:rsidR="0020193F" w:rsidRPr="00ED78AA" w:rsidTr="007A6293">
        <w:trPr>
          <w:trHeight w:val="90"/>
        </w:trPr>
        <w:tc>
          <w:tcPr>
            <w:tcW w:w="511" w:type="dxa"/>
            <w:vAlign w:val="center"/>
          </w:tcPr>
          <w:p w:rsidR="0020193F" w:rsidRPr="00ED78AA" w:rsidRDefault="0020193F" w:rsidP="007A6293">
            <w:pPr>
              <w:kinsoku w:val="0"/>
              <w:autoSpaceDE w:val="0"/>
              <w:autoSpaceDN w:val="0"/>
              <w:adjustRightInd w:val="0"/>
              <w:snapToGrid w:val="0"/>
              <w:spacing w:before="78" w:line="241" w:lineRule="auto"/>
              <w:jc w:val="center"/>
              <w:textAlignment w:val="baseline"/>
              <w:rPr>
                <w:rFonts w:ascii="宋体" w:eastAsia="宋体" w:hAnsi="宋体" w:cs="宋体"/>
                <w:snapToGrid w:val="0"/>
                <w:color w:val="000000"/>
                <w:sz w:val="18"/>
                <w:szCs w:val="18"/>
              </w:rPr>
            </w:pPr>
            <w:r w:rsidRPr="00ED78AA">
              <w:rPr>
                <w:rFonts w:ascii="宋体" w:eastAsia="宋体" w:hAnsi="宋体" w:cs="宋体"/>
                <w:snapToGrid w:val="0"/>
                <w:color w:val="000000"/>
                <w:sz w:val="18"/>
                <w:szCs w:val="18"/>
              </w:rPr>
              <w:t>2</w:t>
            </w:r>
          </w:p>
        </w:tc>
        <w:tc>
          <w:tcPr>
            <w:tcW w:w="790" w:type="dxa"/>
            <w:vAlign w:val="center"/>
          </w:tcPr>
          <w:p w:rsidR="0020193F" w:rsidRPr="00ED78AA" w:rsidRDefault="0020193F" w:rsidP="007A6293">
            <w:pPr>
              <w:kinsoku w:val="0"/>
              <w:autoSpaceDE w:val="0"/>
              <w:autoSpaceDN w:val="0"/>
              <w:adjustRightInd w:val="0"/>
              <w:snapToGrid w:val="0"/>
              <w:spacing w:before="78" w:line="312" w:lineRule="auto"/>
              <w:ind w:right="153"/>
              <w:textAlignment w:val="baseline"/>
              <w:rPr>
                <w:rFonts w:ascii="宋体" w:eastAsia="宋体" w:hAnsi="宋体" w:cs="宋体"/>
                <w:snapToGrid w:val="0"/>
                <w:color w:val="000000"/>
                <w:sz w:val="18"/>
                <w:szCs w:val="18"/>
              </w:rPr>
            </w:pPr>
            <w:r w:rsidRPr="00ED78AA">
              <w:rPr>
                <w:rFonts w:ascii="宋体" w:eastAsia="宋体" w:hAnsi="宋体" w:cs="宋体" w:hint="eastAsia"/>
                <w:snapToGrid w:val="0"/>
                <w:color w:val="000000"/>
                <w:spacing w:val="-1"/>
                <w:sz w:val="18"/>
                <w:szCs w:val="18"/>
              </w:rPr>
              <w:t>基线检查服务</w:t>
            </w:r>
          </w:p>
        </w:tc>
        <w:tc>
          <w:tcPr>
            <w:tcW w:w="6080" w:type="dxa"/>
            <w:vAlign w:val="center"/>
          </w:tcPr>
          <w:p w:rsidR="0020193F" w:rsidRPr="00ED78AA" w:rsidRDefault="0020193F" w:rsidP="007A6293">
            <w:pPr>
              <w:kinsoku w:val="0"/>
              <w:autoSpaceDE w:val="0"/>
              <w:autoSpaceDN w:val="0"/>
              <w:adjustRightInd w:val="0"/>
              <w:snapToGrid w:val="0"/>
              <w:spacing w:before="86" w:line="312" w:lineRule="auto"/>
              <w:ind w:left="111" w:right="105" w:firstLine="480"/>
              <w:jc w:val="left"/>
              <w:textAlignment w:val="baseline"/>
              <w:rPr>
                <w:rFonts w:ascii="宋体" w:eastAsia="宋体" w:hAnsi="宋体" w:cs="宋体"/>
                <w:snapToGrid w:val="0"/>
                <w:color w:val="000000"/>
                <w:sz w:val="18"/>
                <w:szCs w:val="18"/>
              </w:rPr>
            </w:pPr>
            <w:r w:rsidRPr="00ED78AA">
              <w:rPr>
                <w:rFonts w:ascii="宋体" w:eastAsia="宋体" w:hAnsi="宋体" w:cs="宋体" w:hint="eastAsia"/>
                <w:snapToGrid w:val="0"/>
                <w:color w:val="191919"/>
                <w:spacing w:val="-9"/>
                <w:sz w:val="18"/>
                <w:szCs w:val="18"/>
              </w:rPr>
              <w:t>包含口令复杂度策略检测、经</w:t>
            </w:r>
            <w:r w:rsidRPr="00ED78AA">
              <w:rPr>
                <w:rFonts w:ascii="宋体" w:eastAsia="宋体" w:hAnsi="宋体" w:cs="宋体" w:hint="eastAsia"/>
                <w:snapToGrid w:val="0"/>
                <w:color w:val="191919"/>
                <w:spacing w:val="-8"/>
                <w:sz w:val="18"/>
                <w:szCs w:val="18"/>
              </w:rPr>
              <w:t>典弱口令检测、配置检查，可检测主机中不安全的口令配置、关键软件中含有风险的配置信息，并针对</w:t>
            </w:r>
            <w:r w:rsidRPr="00ED78AA">
              <w:rPr>
                <w:rFonts w:ascii="宋体" w:eastAsia="宋体" w:hAnsi="宋体" w:cs="宋体" w:hint="eastAsia"/>
                <w:snapToGrid w:val="0"/>
                <w:color w:val="191919"/>
                <w:spacing w:val="-1"/>
                <w:sz w:val="18"/>
                <w:szCs w:val="18"/>
              </w:rPr>
              <w:t>所发现的风险提供</w:t>
            </w:r>
            <w:hyperlink r:id="rId6" w:history="1">
              <w:r w:rsidRPr="00ED78AA">
                <w:rPr>
                  <w:rFonts w:ascii="宋体" w:eastAsia="宋体" w:hAnsi="宋体" w:cs="宋体" w:hint="eastAsia"/>
                  <w:snapToGrid w:val="0"/>
                  <w:color w:val="191919"/>
                  <w:spacing w:val="-1"/>
                  <w:sz w:val="18"/>
                  <w:szCs w:val="18"/>
                </w:rPr>
                <w:t>修复建议</w:t>
              </w:r>
            </w:hyperlink>
            <w:r w:rsidRPr="00ED78AA">
              <w:rPr>
                <w:rFonts w:ascii="宋体" w:eastAsia="宋体" w:hAnsi="宋体" w:cs="宋体" w:hint="eastAsia"/>
                <w:snapToGrid w:val="0"/>
                <w:color w:val="191919"/>
                <w:spacing w:val="-1"/>
                <w:sz w:val="18"/>
                <w:szCs w:val="18"/>
              </w:rPr>
              <w:t>。</w:t>
            </w:r>
          </w:p>
          <w:p w:rsidR="0020193F" w:rsidRPr="00ED78AA" w:rsidRDefault="0020193F" w:rsidP="007A6293">
            <w:pPr>
              <w:kinsoku w:val="0"/>
              <w:autoSpaceDE w:val="0"/>
              <w:autoSpaceDN w:val="0"/>
              <w:adjustRightInd w:val="0"/>
              <w:snapToGrid w:val="0"/>
              <w:spacing w:before="1" w:line="217" w:lineRule="auto"/>
              <w:ind w:left="116"/>
              <w:jc w:val="left"/>
              <w:textAlignment w:val="baseline"/>
              <w:rPr>
                <w:rFonts w:ascii="宋体" w:eastAsia="宋体" w:hAnsi="宋体" w:cs="宋体"/>
                <w:snapToGrid w:val="0"/>
                <w:color w:val="000000"/>
                <w:sz w:val="18"/>
                <w:szCs w:val="18"/>
              </w:rPr>
            </w:pPr>
            <w:r w:rsidRPr="00ED78AA">
              <w:rPr>
                <w:rFonts w:ascii="宋体" w:eastAsia="宋体" w:hAnsi="宋体" w:cs="宋体" w:hint="eastAsia"/>
                <w:snapToGrid w:val="0"/>
                <w:color w:val="000000"/>
                <w:spacing w:val="-2"/>
                <w:sz w:val="18"/>
                <w:szCs w:val="18"/>
              </w:rPr>
              <w:t>交付物：基线检查报告</w:t>
            </w:r>
          </w:p>
        </w:tc>
        <w:tc>
          <w:tcPr>
            <w:tcW w:w="1177" w:type="dxa"/>
            <w:vAlign w:val="center"/>
          </w:tcPr>
          <w:p w:rsidR="0020193F" w:rsidRPr="00ED78AA" w:rsidRDefault="0020193F" w:rsidP="007A6293">
            <w:pPr>
              <w:kinsoku w:val="0"/>
              <w:autoSpaceDE w:val="0"/>
              <w:autoSpaceDN w:val="0"/>
              <w:adjustRightInd w:val="0"/>
              <w:snapToGrid w:val="0"/>
              <w:spacing w:line="253" w:lineRule="auto"/>
              <w:jc w:val="center"/>
              <w:textAlignment w:val="baseline"/>
              <w:rPr>
                <w:rFonts w:ascii="Arial" w:eastAsia="Times New Roman" w:hAnsi="Arial" w:cs="Arial"/>
                <w:snapToGrid w:val="0"/>
                <w:color w:val="000000"/>
                <w:sz w:val="18"/>
                <w:szCs w:val="18"/>
              </w:rPr>
            </w:pPr>
          </w:p>
          <w:p w:rsidR="0020193F" w:rsidRPr="00ED78AA" w:rsidRDefault="0020193F" w:rsidP="007A6293">
            <w:pPr>
              <w:kinsoku w:val="0"/>
              <w:autoSpaceDE w:val="0"/>
              <w:autoSpaceDN w:val="0"/>
              <w:adjustRightInd w:val="0"/>
              <w:snapToGrid w:val="0"/>
              <w:spacing w:line="253" w:lineRule="auto"/>
              <w:jc w:val="center"/>
              <w:textAlignment w:val="baseline"/>
              <w:rPr>
                <w:rFonts w:ascii="Arial" w:eastAsia="Times New Roman" w:hAnsi="Arial" w:cs="Arial"/>
                <w:snapToGrid w:val="0"/>
                <w:color w:val="000000"/>
                <w:sz w:val="18"/>
                <w:szCs w:val="18"/>
              </w:rPr>
            </w:pPr>
          </w:p>
          <w:p w:rsidR="0020193F" w:rsidRPr="00ED78AA" w:rsidRDefault="0020193F" w:rsidP="007A6293">
            <w:pPr>
              <w:kinsoku w:val="0"/>
              <w:autoSpaceDE w:val="0"/>
              <w:autoSpaceDN w:val="0"/>
              <w:adjustRightInd w:val="0"/>
              <w:snapToGrid w:val="0"/>
              <w:spacing w:line="254" w:lineRule="auto"/>
              <w:jc w:val="center"/>
              <w:textAlignment w:val="baseline"/>
              <w:rPr>
                <w:rFonts w:ascii="Arial" w:eastAsia="Times New Roman" w:hAnsi="Arial" w:cs="Arial"/>
                <w:snapToGrid w:val="0"/>
                <w:color w:val="000000"/>
                <w:sz w:val="18"/>
                <w:szCs w:val="18"/>
              </w:rPr>
            </w:pPr>
            <w:r w:rsidRPr="00ED78AA">
              <w:rPr>
                <w:rFonts w:ascii="Arial" w:eastAsia="宋体" w:hAnsi="Arial" w:cs="Arial" w:hint="eastAsia"/>
                <w:snapToGrid w:val="0"/>
                <w:color w:val="000000"/>
                <w:sz w:val="18"/>
                <w:szCs w:val="18"/>
                <w:lang w:eastAsia="zh-CN"/>
              </w:rPr>
              <w:t>一年四次</w:t>
            </w:r>
          </w:p>
          <w:p w:rsidR="0020193F" w:rsidRPr="00ED78AA" w:rsidRDefault="0020193F" w:rsidP="007A6293">
            <w:pPr>
              <w:kinsoku w:val="0"/>
              <w:autoSpaceDE w:val="0"/>
              <w:autoSpaceDN w:val="0"/>
              <w:adjustRightInd w:val="0"/>
              <w:snapToGrid w:val="0"/>
              <w:spacing w:line="254" w:lineRule="auto"/>
              <w:jc w:val="center"/>
              <w:textAlignment w:val="baseline"/>
              <w:rPr>
                <w:rFonts w:ascii="Arial" w:eastAsia="Times New Roman" w:hAnsi="Arial" w:cs="Arial"/>
                <w:snapToGrid w:val="0"/>
                <w:color w:val="000000"/>
                <w:sz w:val="18"/>
                <w:szCs w:val="18"/>
              </w:rPr>
            </w:pPr>
          </w:p>
          <w:p w:rsidR="0020193F" w:rsidRPr="00ED78AA" w:rsidRDefault="0020193F" w:rsidP="007A6293">
            <w:pPr>
              <w:kinsoku w:val="0"/>
              <w:autoSpaceDE w:val="0"/>
              <w:autoSpaceDN w:val="0"/>
              <w:adjustRightInd w:val="0"/>
              <w:snapToGrid w:val="0"/>
              <w:spacing w:before="78"/>
              <w:ind w:left="247"/>
              <w:jc w:val="center"/>
              <w:textAlignment w:val="baseline"/>
              <w:rPr>
                <w:rFonts w:ascii="宋体" w:eastAsia="宋体" w:hAnsi="宋体" w:cs="宋体"/>
                <w:snapToGrid w:val="0"/>
                <w:color w:val="000000"/>
                <w:sz w:val="18"/>
                <w:szCs w:val="18"/>
              </w:rPr>
            </w:pPr>
          </w:p>
        </w:tc>
      </w:tr>
      <w:tr w:rsidR="0020193F" w:rsidRPr="00ED78AA" w:rsidTr="007A6293">
        <w:trPr>
          <w:trHeight w:val="1655"/>
        </w:trPr>
        <w:tc>
          <w:tcPr>
            <w:tcW w:w="511" w:type="dxa"/>
            <w:vAlign w:val="center"/>
          </w:tcPr>
          <w:p w:rsidR="0020193F" w:rsidRPr="00ED78AA" w:rsidRDefault="0020193F" w:rsidP="007A6293">
            <w:pPr>
              <w:kinsoku w:val="0"/>
              <w:autoSpaceDE w:val="0"/>
              <w:autoSpaceDN w:val="0"/>
              <w:adjustRightInd w:val="0"/>
              <w:snapToGrid w:val="0"/>
              <w:spacing w:line="253" w:lineRule="auto"/>
              <w:jc w:val="center"/>
              <w:textAlignment w:val="baseline"/>
              <w:rPr>
                <w:rFonts w:ascii="宋体" w:eastAsia="宋体" w:hAnsi="宋体" w:cs="宋体"/>
                <w:snapToGrid w:val="0"/>
                <w:color w:val="000000"/>
                <w:spacing w:val="-5"/>
                <w:sz w:val="18"/>
                <w:szCs w:val="18"/>
                <w:lang w:eastAsia="zh-CN"/>
              </w:rPr>
            </w:pPr>
            <w:r w:rsidRPr="00ED78AA">
              <w:rPr>
                <w:rFonts w:ascii="宋体" w:eastAsia="宋体" w:hAnsi="宋体" w:cs="宋体"/>
                <w:snapToGrid w:val="0"/>
                <w:color w:val="000000"/>
                <w:spacing w:val="-5"/>
                <w:sz w:val="18"/>
                <w:szCs w:val="18"/>
                <w:lang w:eastAsia="zh-CN"/>
              </w:rPr>
              <w:t>3</w:t>
            </w:r>
          </w:p>
        </w:tc>
        <w:tc>
          <w:tcPr>
            <w:tcW w:w="790" w:type="dxa"/>
            <w:vAlign w:val="center"/>
          </w:tcPr>
          <w:p w:rsidR="0020193F" w:rsidRPr="00ED78AA" w:rsidRDefault="0020193F" w:rsidP="007A6293">
            <w:pPr>
              <w:kinsoku w:val="0"/>
              <w:autoSpaceDE w:val="0"/>
              <w:autoSpaceDN w:val="0"/>
              <w:adjustRightInd w:val="0"/>
              <w:snapToGrid w:val="0"/>
              <w:spacing w:line="253" w:lineRule="auto"/>
              <w:jc w:val="center"/>
              <w:textAlignment w:val="baseline"/>
              <w:rPr>
                <w:rFonts w:ascii="宋体" w:eastAsia="宋体" w:hAnsi="宋体" w:cs="宋体"/>
                <w:snapToGrid w:val="0"/>
                <w:color w:val="000000"/>
                <w:spacing w:val="-5"/>
                <w:sz w:val="18"/>
                <w:szCs w:val="18"/>
              </w:rPr>
            </w:pPr>
            <w:r w:rsidRPr="00ED78AA">
              <w:rPr>
                <w:rFonts w:ascii="宋体" w:eastAsia="宋体" w:hAnsi="宋体" w:cs="宋体" w:hint="eastAsia"/>
                <w:snapToGrid w:val="0"/>
                <w:color w:val="000000"/>
                <w:spacing w:val="-5"/>
                <w:sz w:val="18"/>
                <w:szCs w:val="18"/>
              </w:rPr>
              <w:t>渗透测试</w:t>
            </w:r>
          </w:p>
          <w:p w:rsidR="0020193F" w:rsidRPr="00ED78AA" w:rsidRDefault="0020193F" w:rsidP="007A6293">
            <w:pPr>
              <w:kinsoku w:val="0"/>
              <w:autoSpaceDE w:val="0"/>
              <w:autoSpaceDN w:val="0"/>
              <w:adjustRightInd w:val="0"/>
              <w:snapToGrid w:val="0"/>
              <w:spacing w:line="253" w:lineRule="auto"/>
              <w:jc w:val="center"/>
              <w:textAlignment w:val="baseline"/>
              <w:rPr>
                <w:rFonts w:ascii="宋体" w:eastAsia="宋体" w:hAnsi="宋体" w:cs="宋体"/>
                <w:snapToGrid w:val="0"/>
                <w:color w:val="000000"/>
                <w:spacing w:val="-5"/>
                <w:sz w:val="18"/>
                <w:szCs w:val="18"/>
              </w:rPr>
            </w:pPr>
            <w:r w:rsidRPr="00ED78AA">
              <w:rPr>
                <w:rFonts w:ascii="宋体" w:eastAsia="宋体" w:hAnsi="宋体" w:cs="宋体" w:hint="eastAsia"/>
                <w:snapToGrid w:val="0"/>
                <w:color w:val="000000"/>
                <w:spacing w:val="-5"/>
                <w:sz w:val="18"/>
                <w:szCs w:val="18"/>
              </w:rPr>
              <w:t>服务</w:t>
            </w:r>
          </w:p>
        </w:tc>
        <w:tc>
          <w:tcPr>
            <w:tcW w:w="6080" w:type="dxa"/>
            <w:vAlign w:val="center"/>
          </w:tcPr>
          <w:p w:rsidR="0020193F" w:rsidRPr="00ED78AA" w:rsidRDefault="0020193F" w:rsidP="0020193F">
            <w:pPr>
              <w:kinsoku w:val="0"/>
              <w:autoSpaceDE w:val="0"/>
              <w:autoSpaceDN w:val="0"/>
              <w:adjustRightInd w:val="0"/>
              <w:snapToGrid w:val="0"/>
              <w:spacing w:before="90" w:line="311" w:lineRule="auto"/>
              <w:ind w:left="110" w:right="105" w:firstLineChars="200" w:firstLine="31680"/>
              <w:jc w:val="left"/>
              <w:textAlignment w:val="baseline"/>
              <w:rPr>
                <w:rFonts w:ascii="宋体" w:eastAsia="宋体" w:hAnsi="宋体" w:cs="宋体"/>
                <w:snapToGrid w:val="0"/>
                <w:color w:val="000000"/>
                <w:spacing w:val="-5"/>
                <w:sz w:val="18"/>
                <w:szCs w:val="18"/>
              </w:rPr>
            </w:pPr>
            <w:r w:rsidRPr="00ED78AA">
              <w:rPr>
                <w:rFonts w:ascii="宋体" w:eastAsia="宋体" w:hAnsi="宋体" w:cs="宋体" w:hint="eastAsia"/>
                <w:snapToGrid w:val="0"/>
                <w:color w:val="000000"/>
                <w:spacing w:val="-5"/>
                <w:sz w:val="18"/>
                <w:szCs w:val="18"/>
              </w:rPr>
              <w:t>向本地网安部门申请并征得其同意后，针对单位网络现状由安全工程师现场部署渗透环境，通过真实模拟黑客使用的工具、分析方法来对网络进行模拟攻击，并结合智能工具扫描结果，进行深入的人工测试和分析，识别工具弱点扫描无法发现的问题，主要分析内容包括逻辑缺陷、上传绕过、输入输出校验绕过、数据篡改、功能绕过、异常错误等以及其他专项内容测试与分析。渗透测试后出具正式的分析报告和建议解决方案</w:t>
            </w:r>
          </w:p>
          <w:p w:rsidR="0020193F" w:rsidRPr="00ED78AA" w:rsidRDefault="0020193F" w:rsidP="007A6293">
            <w:pPr>
              <w:kinsoku w:val="0"/>
              <w:autoSpaceDE w:val="0"/>
              <w:autoSpaceDN w:val="0"/>
              <w:adjustRightInd w:val="0"/>
              <w:snapToGrid w:val="0"/>
              <w:spacing w:before="1" w:line="217" w:lineRule="auto"/>
              <w:ind w:left="116"/>
              <w:jc w:val="left"/>
              <w:textAlignment w:val="baseline"/>
              <w:rPr>
                <w:rFonts w:ascii="宋体" w:eastAsia="宋体" w:hAnsi="宋体" w:cs="宋体"/>
                <w:snapToGrid w:val="0"/>
                <w:color w:val="000000"/>
                <w:spacing w:val="-5"/>
                <w:sz w:val="18"/>
                <w:szCs w:val="18"/>
              </w:rPr>
            </w:pPr>
            <w:r w:rsidRPr="00ED78AA">
              <w:rPr>
                <w:rFonts w:ascii="宋体" w:eastAsia="宋体" w:hAnsi="宋体" w:cs="宋体" w:hint="eastAsia"/>
                <w:snapToGrid w:val="0"/>
                <w:color w:val="000000"/>
                <w:spacing w:val="-5"/>
                <w:sz w:val="18"/>
                <w:szCs w:val="18"/>
              </w:rPr>
              <w:t>交付物：渗透测试报告</w:t>
            </w:r>
          </w:p>
        </w:tc>
        <w:tc>
          <w:tcPr>
            <w:tcW w:w="1177" w:type="dxa"/>
            <w:vAlign w:val="center"/>
          </w:tcPr>
          <w:p w:rsidR="0020193F" w:rsidRPr="00ED78AA" w:rsidRDefault="0020193F" w:rsidP="007A6293">
            <w:pPr>
              <w:kinsoku w:val="0"/>
              <w:autoSpaceDE w:val="0"/>
              <w:autoSpaceDN w:val="0"/>
              <w:adjustRightInd w:val="0"/>
              <w:snapToGrid w:val="0"/>
              <w:spacing w:before="78"/>
              <w:ind w:left="247"/>
              <w:jc w:val="center"/>
              <w:textAlignment w:val="baseline"/>
              <w:rPr>
                <w:rFonts w:ascii="宋体" w:eastAsia="宋体" w:hAnsi="宋体" w:cs="宋体"/>
                <w:snapToGrid w:val="0"/>
                <w:color w:val="000000"/>
                <w:spacing w:val="-3"/>
                <w:sz w:val="18"/>
                <w:szCs w:val="18"/>
              </w:rPr>
            </w:pPr>
            <w:r w:rsidRPr="00ED78AA">
              <w:rPr>
                <w:rFonts w:ascii="Arial" w:eastAsia="宋体" w:hAnsi="Arial" w:cs="Arial" w:hint="eastAsia"/>
                <w:snapToGrid w:val="0"/>
                <w:color w:val="000000"/>
                <w:sz w:val="18"/>
                <w:szCs w:val="18"/>
                <w:lang w:eastAsia="zh-CN"/>
              </w:rPr>
              <w:t>一年四次</w:t>
            </w:r>
          </w:p>
        </w:tc>
      </w:tr>
      <w:tr w:rsidR="0020193F" w:rsidRPr="00ED78AA" w:rsidTr="00ED78AA">
        <w:trPr>
          <w:trHeight w:val="1952"/>
        </w:trPr>
        <w:tc>
          <w:tcPr>
            <w:tcW w:w="511" w:type="dxa"/>
            <w:vAlign w:val="center"/>
          </w:tcPr>
          <w:p w:rsidR="0020193F" w:rsidRPr="00ED78AA" w:rsidRDefault="0020193F" w:rsidP="0020193F">
            <w:pPr>
              <w:kinsoku w:val="0"/>
              <w:autoSpaceDE w:val="0"/>
              <w:autoSpaceDN w:val="0"/>
              <w:adjustRightInd w:val="0"/>
              <w:snapToGrid w:val="0"/>
              <w:spacing w:before="78" w:line="241" w:lineRule="auto"/>
              <w:ind w:firstLineChars="100" w:firstLine="31680"/>
              <w:textAlignment w:val="baseline"/>
              <w:rPr>
                <w:rFonts w:ascii="宋体" w:eastAsia="宋体" w:hAnsi="宋体" w:cs="宋体"/>
                <w:snapToGrid w:val="0"/>
                <w:color w:val="000000"/>
                <w:sz w:val="18"/>
                <w:szCs w:val="18"/>
              </w:rPr>
            </w:pPr>
            <w:r w:rsidRPr="00ED78AA">
              <w:rPr>
                <w:rFonts w:ascii="宋体" w:eastAsia="宋体" w:hAnsi="宋体" w:cs="宋体"/>
                <w:snapToGrid w:val="0"/>
                <w:color w:val="000000"/>
                <w:sz w:val="18"/>
                <w:szCs w:val="18"/>
              </w:rPr>
              <w:t>4</w:t>
            </w:r>
          </w:p>
        </w:tc>
        <w:tc>
          <w:tcPr>
            <w:tcW w:w="790" w:type="dxa"/>
            <w:vAlign w:val="center"/>
          </w:tcPr>
          <w:p w:rsidR="0020193F" w:rsidRPr="00ED78AA" w:rsidRDefault="0020193F" w:rsidP="007A6293">
            <w:pPr>
              <w:kinsoku w:val="0"/>
              <w:autoSpaceDE w:val="0"/>
              <w:autoSpaceDN w:val="0"/>
              <w:adjustRightInd w:val="0"/>
              <w:snapToGrid w:val="0"/>
              <w:spacing w:line="269" w:lineRule="auto"/>
              <w:jc w:val="center"/>
              <w:textAlignment w:val="baseline"/>
              <w:rPr>
                <w:rFonts w:ascii="Arial" w:eastAsia="Times New Roman" w:hAnsi="Arial" w:cs="Arial"/>
                <w:snapToGrid w:val="0"/>
                <w:color w:val="000000"/>
                <w:sz w:val="18"/>
                <w:szCs w:val="18"/>
              </w:rPr>
            </w:pPr>
          </w:p>
          <w:p w:rsidR="0020193F" w:rsidRPr="00ED78AA" w:rsidRDefault="0020193F" w:rsidP="007A6293">
            <w:pPr>
              <w:kinsoku w:val="0"/>
              <w:autoSpaceDE w:val="0"/>
              <w:autoSpaceDN w:val="0"/>
              <w:adjustRightInd w:val="0"/>
              <w:snapToGrid w:val="0"/>
              <w:spacing w:before="78" w:line="312" w:lineRule="auto"/>
              <w:ind w:right="153"/>
              <w:jc w:val="center"/>
              <w:textAlignment w:val="baseline"/>
              <w:rPr>
                <w:rFonts w:ascii="宋体" w:eastAsia="宋体" w:hAnsi="宋体" w:cs="宋体"/>
                <w:snapToGrid w:val="0"/>
                <w:color w:val="000000"/>
                <w:sz w:val="18"/>
                <w:szCs w:val="18"/>
              </w:rPr>
            </w:pPr>
            <w:r w:rsidRPr="00ED78AA">
              <w:rPr>
                <w:rFonts w:ascii="宋体" w:eastAsia="宋体" w:hAnsi="宋体" w:cs="宋体" w:hint="eastAsia"/>
                <w:snapToGrid w:val="0"/>
                <w:color w:val="000000"/>
                <w:spacing w:val="-8"/>
                <w:sz w:val="18"/>
                <w:szCs w:val="18"/>
              </w:rPr>
              <w:t>安全</w:t>
            </w:r>
            <w:r w:rsidRPr="00ED78AA">
              <w:rPr>
                <w:rFonts w:ascii="宋体" w:eastAsia="宋体" w:hAnsi="宋体" w:cs="宋体" w:hint="eastAsia"/>
                <w:snapToGrid w:val="0"/>
                <w:color w:val="000000"/>
                <w:spacing w:val="-6"/>
                <w:sz w:val="18"/>
                <w:szCs w:val="18"/>
              </w:rPr>
              <w:t>巡检</w:t>
            </w:r>
            <w:r w:rsidRPr="00ED78AA">
              <w:rPr>
                <w:rFonts w:ascii="宋体" w:eastAsia="宋体" w:hAnsi="宋体" w:cs="宋体" w:hint="eastAsia"/>
                <w:snapToGrid w:val="0"/>
                <w:color w:val="000000"/>
                <w:spacing w:val="-5"/>
                <w:sz w:val="18"/>
                <w:szCs w:val="18"/>
              </w:rPr>
              <w:t>服务</w:t>
            </w:r>
          </w:p>
        </w:tc>
        <w:tc>
          <w:tcPr>
            <w:tcW w:w="6080" w:type="dxa"/>
            <w:vAlign w:val="center"/>
          </w:tcPr>
          <w:p w:rsidR="0020193F" w:rsidRPr="00ED78AA" w:rsidRDefault="0020193F" w:rsidP="0020193F">
            <w:pPr>
              <w:kinsoku w:val="0"/>
              <w:autoSpaceDE w:val="0"/>
              <w:autoSpaceDN w:val="0"/>
              <w:adjustRightInd w:val="0"/>
              <w:snapToGrid w:val="0"/>
              <w:spacing w:before="81" w:line="312" w:lineRule="auto"/>
              <w:ind w:left="111" w:right="105" w:firstLineChars="200" w:firstLine="31680"/>
              <w:jc w:val="left"/>
              <w:textAlignment w:val="baseline"/>
              <w:rPr>
                <w:rFonts w:ascii="宋体" w:eastAsia="宋体" w:hAnsi="宋体" w:cs="宋体"/>
                <w:snapToGrid w:val="0"/>
                <w:color w:val="000000"/>
                <w:sz w:val="18"/>
                <w:szCs w:val="18"/>
              </w:rPr>
            </w:pPr>
            <w:r w:rsidRPr="00ED78AA">
              <w:rPr>
                <w:rFonts w:ascii="宋体" w:eastAsia="宋体" w:hAnsi="宋体" w:cs="宋体" w:hint="eastAsia"/>
                <w:snapToGrid w:val="0"/>
                <w:color w:val="000000"/>
                <w:spacing w:val="-3"/>
                <w:sz w:val="18"/>
                <w:szCs w:val="18"/>
                <w:lang w:eastAsia="zh-CN"/>
              </w:rPr>
              <w:t>固定一名运维人员，</w:t>
            </w:r>
            <w:r w:rsidRPr="00ED78AA">
              <w:rPr>
                <w:rFonts w:ascii="宋体" w:eastAsia="宋体" w:hAnsi="宋体" w:cs="宋体" w:hint="eastAsia"/>
                <w:snapToGrid w:val="0"/>
                <w:color w:val="000000"/>
                <w:spacing w:val="-3"/>
                <w:sz w:val="18"/>
                <w:szCs w:val="18"/>
              </w:rPr>
              <w:t>依据等保</w:t>
            </w:r>
            <w:r w:rsidRPr="00ED78AA">
              <w:rPr>
                <w:rFonts w:ascii="宋体" w:eastAsia="宋体" w:hAnsi="宋体" w:cs="宋体"/>
                <w:snapToGrid w:val="0"/>
                <w:color w:val="000000"/>
                <w:spacing w:val="-38"/>
                <w:sz w:val="18"/>
                <w:szCs w:val="18"/>
              </w:rPr>
              <w:t xml:space="preserve"> </w:t>
            </w:r>
            <w:r w:rsidRPr="00ED78AA">
              <w:rPr>
                <w:rFonts w:ascii="宋体" w:eastAsia="宋体" w:hAnsi="宋体" w:cs="宋体"/>
                <w:snapToGrid w:val="0"/>
                <w:color w:val="000000"/>
                <w:spacing w:val="-3"/>
                <w:sz w:val="18"/>
                <w:szCs w:val="18"/>
              </w:rPr>
              <w:t>2.0</w:t>
            </w:r>
            <w:r w:rsidRPr="00ED78AA">
              <w:rPr>
                <w:rFonts w:ascii="宋体" w:eastAsia="宋体" w:hAnsi="宋体" w:cs="宋体"/>
                <w:snapToGrid w:val="0"/>
                <w:color w:val="000000"/>
                <w:spacing w:val="-50"/>
                <w:sz w:val="18"/>
                <w:szCs w:val="18"/>
              </w:rPr>
              <w:t xml:space="preserve"> </w:t>
            </w:r>
            <w:r w:rsidRPr="00ED78AA">
              <w:rPr>
                <w:rFonts w:ascii="宋体" w:eastAsia="宋体" w:hAnsi="宋体" w:cs="宋体" w:hint="eastAsia"/>
                <w:snapToGrid w:val="0"/>
                <w:color w:val="000000"/>
                <w:spacing w:val="-3"/>
                <w:sz w:val="18"/>
                <w:szCs w:val="18"/>
              </w:rPr>
              <w:t>标准对单位的网络</w:t>
            </w:r>
            <w:r w:rsidRPr="00ED78AA">
              <w:rPr>
                <w:rFonts w:ascii="宋体" w:eastAsia="宋体" w:hAnsi="宋体" w:cs="宋体" w:hint="eastAsia"/>
                <w:snapToGrid w:val="0"/>
                <w:color w:val="000000"/>
                <w:spacing w:val="-10"/>
                <w:sz w:val="18"/>
                <w:szCs w:val="18"/>
              </w:rPr>
              <w:t>分</w:t>
            </w:r>
            <w:r w:rsidRPr="00ED78AA">
              <w:rPr>
                <w:rFonts w:ascii="宋体" w:eastAsia="宋体" w:hAnsi="宋体" w:cs="宋体"/>
                <w:snapToGrid w:val="0"/>
                <w:color w:val="000000"/>
                <w:spacing w:val="-32"/>
                <w:sz w:val="18"/>
                <w:szCs w:val="18"/>
              </w:rPr>
              <w:t xml:space="preserve"> </w:t>
            </w:r>
            <w:r w:rsidRPr="00ED78AA">
              <w:rPr>
                <w:rFonts w:ascii="宋体" w:eastAsia="宋体" w:hAnsi="宋体" w:cs="宋体"/>
                <w:snapToGrid w:val="0"/>
                <w:color w:val="000000"/>
                <w:spacing w:val="-10"/>
                <w:sz w:val="18"/>
                <w:szCs w:val="18"/>
              </w:rPr>
              <w:t>5</w:t>
            </w:r>
            <w:r w:rsidRPr="00ED78AA">
              <w:rPr>
                <w:rFonts w:ascii="宋体" w:eastAsia="宋体" w:hAnsi="宋体" w:cs="宋体"/>
                <w:snapToGrid w:val="0"/>
                <w:color w:val="000000"/>
                <w:spacing w:val="-51"/>
                <w:sz w:val="18"/>
                <w:szCs w:val="18"/>
              </w:rPr>
              <w:t xml:space="preserve"> </w:t>
            </w:r>
            <w:r w:rsidRPr="00ED78AA">
              <w:rPr>
                <w:rFonts w:ascii="宋体" w:eastAsia="宋体" w:hAnsi="宋体" w:cs="宋体" w:hint="eastAsia"/>
                <w:snapToGrid w:val="0"/>
                <w:color w:val="000000"/>
                <w:spacing w:val="-10"/>
                <w:sz w:val="18"/>
                <w:szCs w:val="18"/>
              </w:rPr>
              <w:t>块进行安全巡检包括：安全物</w:t>
            </w:r>
            <w:r w:rsidRPr="00ED78AA">
              <w:rPr>
                <w:rFonts w:ascii="宋体" w:eastAsia="宋体" w:hAnsi="宋体" w:cs="宋体" w:hint="eastAsia"/>
                <w:snapToGrid w:val="0"/>
                <w:color w:val="000000"/>
                <w:spacing w:val="-8"/>
                <w:sz w:val="18"/>
                <w:szCs w:val="18"/>
              </w:rPr>
              <w:t>理环境、安全通信网络、安全区域边界、安全计算环境和安全管理中心等五个层面。制定安全巡检计划（巡检负责小组、巡检时间）及时发现网络中存在的安全隐患，将巡</w:t>
            </w:r>
            <w:r w:rsidRPr="00ED78AA">
              <w:rPr>
                <w:rFonts w:ascii="宋体" w:eastAsia="宋体" w:hAnsi="宋体" w:cs="宋体" w:hint="eastAsia"/>
                <w:snapToGrid w:val="0"/>
                <w:color w:val="000000"/>
                <w:spacing w:val="-1"/>
                <w:sz w:val="18"/>
                <w:szCs w:val="18"/>
              </w:rPr>
              <w:t>检报告交付给单位相关人员进行</w:t>
            </w:r>
            <w:r w:rsidRPr="00ED78AA">
              <w:rPr>
                <w:rFonts w:ascii="宋体" w:eastAsia="宋体" w:hAnsi="宋体" w:cs="宋体" w:hint="eastAsia"/>
                <w:snapToGrid w:val="0"/>
                <w:color w:val="000000"/>
                <w:spacing w:val="-8"/>
                <w:sz w:val="18"/>
                <w:szCs w:val="18"/>
              </w:rPr>
              <w:t>分析排查系统中的安全隐患，对网</w:t>
            </w:r>
            <w:r w:rsidRPr="00ED78AA">
              <w:rPr>
                <w:rFonts w:ascii="宋体" w:eastAsia="宋体" w:hAnsi="宋体" w:cs="宋体" w:hint="eastAsia"/>
                <w:snapToGrid w:val="0"/>
                <w:color w:val="000000"/>
                <w:spacing w:val="-1"/>
                <w:sz w:val="18"/>
                <w:szCs w:val="18"/>
              </w:rPr>
              <w:t>络及主机进行安全加固工作。</w:t>
            </w:r>
            <w:r w:rsidRPr="00ED78AA">
              <w:rPr>
                <w:rFonts w:ascii="宋体" w:eastAsia="宋体" w:hAnsi="宋体" w:cs="宋体" w:hint="eastAsia"/>
                <w:snapToGrid w:val="0"/>
                <w:color w:val="000000"/>
                <w:spacing w:val="-2"/>
                <w:sz w:val="18"/>
                <w:szCs w:val="18"/>
              </w:rPr>
              <w:t>交付物：安全巡检报告</w:t>
            </w:r>
          </w:p>
        </w:tc>
        <w:tc>
          <w:tcPr>
            <w:tcW w:w="1177" w:type="dxa"/>
            <w:vAlign w:val="center"/>
          </w:tcPr>
          <w:p w:rsidR="0020193F" w:rsidRPr="00ED78AA" w:rsidRDefault="0020193F" w:rsidP="007A6293">
            <w:pPr>
              <w:kinsoku w:val="0"/>
              <w:autoSpaceDE w:val="0"/>
              <w:autoSpaceDN w:val="0"/>
              <w:adjustRightInd w:val="0"/>
              <w:snapToGrid w:val="0"/>
              <w:spacing w:line="252" w:lineRule="auto"/>
              <w:jc w:val="center"/>
              <w:textAlignment w:val="baseline"/>
              <w:rPr>
                <w:rFonts w:ascii="Arial" w:eastAsia="Times New Roman" w:hAnsi="Arial" w:cs="Arial"/>
                <w:snapToGrid w:val="0"/>
                <w:color w:val="000000"/>
                <w:sz w:val="18"/>
                <w:szCs w:val="18"/>
              </w:rPr>
            </w:pPr>
          </w:p>
          <w:p w:rsidR="0020193F" w:rsidRPr="00ED78AA" w:rsidRDefault="0020193F" w:rsidP="007A6293">
            <w:pPr>
              <w:kinsoku w:val="0"/>
              <w:autoSpaceDE w:val="0"/>
              <w:autoSpaceDN w:val="0"/>
              <w:adjustRightInd w:val="0"/>
              <w:snapToGrid w:val="0"/>
              <w:spacing w:line="252" w:lineRule="auto"/>
              <w:jc w:val="center"/>
              <w:textAlignment w:val="baseline"/>
              <w:rPr>
                <w:rFonts w:ascii="Arial" w:eastAsia="Times New Roman" w:hAnsi="Arial" w:cs="Arial"/>
                <w:snapToGrid w:val="0"/>
                <w:color w:val="000000"/>
                <w:sz w:val="18"/>
                <w:szCs w:val="18"/>
              </w:rPr>
            </w:pPr>
          </w:p>
          <w:p w:rsidR="0020193F" w:rsidRPr="00ED78AA" w:rsidRDefault="0020193F" w:rsidP="007A6293">
            <w:pPr>
              <w:kinsoku w:val="0"/>
              <w:autoSpaceDE w:val="0"/>
              <w:autoSpaceDN w:val="0"/>
              <w:adjustRightInd w:val="0"/>
              <w:snapToGrid w:val="0"/>
              <w:spacing w:line="252" w:lineRule="auto"/>
              <w:jc w:val="center"/>
              <w:textAlignment w:val="baseline"/>
              <w:rPr>
                <w:rFonts w:ascii="Arial" w:eastAsia="Times New Roman" w:hAnsi="Arial" w:cs="Arial"/>
                <w:snapToGrid w:val="0"/>
                <w:color w:val="000000"/>
                <w:sz w:val="18"/>
                <w:szCs w:val="18"/>
              </w:rPr>
            </w:pPr>
          </w:p>
          <w:p w:rsidR="0020193F" w:rsidRPr="00ED78AA" w:rsidRDefault="0020193F" w:rsidP="007A6293">
            <w:pPr>
              <w:kinsoku w:val="0"/>
              <w:autoSpaceDE w:val="0"/>
              <w:autoSpaceDN w:val="0"/>
              <w:adjustRightInd w:val="0"/>
              <w:snapToGrid w:val="0"/>
              <w:spacing w:line="252" w:lineRule="auto"/>
              <w:jc w:val="center"/>
              <w:textAlignment w:val="baseline"/>
              <w:rPr>
                <w:rFonts w:ascii="Arial" w:eastAsia="Times New Roman" w:hAnsi="Arial" w:cs="Arial"/>
                <w:snapToGrid w:val="0"/>
                <w:color w:val="000000"/>
                <w:sz w:val="18"/>
                <w:szCs w:val="18"/>
              </w:rPr>
            </w:pPr>
          </w:p>
          <w:p w:rsidR="0020193F" w:rsidRPr="00ED78AA" w:rsidRDefault="0020193F" w:rsidP="007A6293">
            <w:pPr>
              <w:kinsoku w:val="0"/>
              <w:autoSpaceDE w:val="0"/>
              <w:autoSpaceDN w:val="0"/>
              <w:adjustRightInd w:val="0"/>
              <w:snapToGrid w:val="0"/>
              <w:spacing w:line="252" w:lineRule="auto"/>
              <w:jc w:val="center"/>
              <w:textAlignment w:val="baseline"/>
              <w:rPr>
                <w:rFonts w:ascii="Arial" w:eastAsia="宋体" w:hAnsi="Arial" w:cs="Arial"/>
                <w:snapToGrid w:val="0"/>
                <w:color w:val="000000"/>
                <w:sz w:val="18"/>
                <w:szCs w:val="18"/>
                <w:lang w:eastAsia="zh-CN"/>
              </w:rPr>
            </w:pPr>
            <w:r w:rsidRPr="00ED78AA">
              <w:rPr>
                <w:rFonts w:ascii="Arial" w:eastAsia="宋体" w:hAnsi="Arial" w:cs="Arial" w:hint="eastAsia"/>
                <w:snapToGrid w:val="0"/>
                <w:color w:val="000000"/>
                <w:sz w:val="18"/>
                <w:szCs w:val="18"/>
                <w:lang w:eastAsia="zh-CN"/>
              </w:rPr>
              <w:t>一月一次</w:t>
            </w:r>
          </w:p>
          <w:p w:rsidR="0020193F" w:rsidRPr="00ED78AA" w:rsidRDefault="0020193F" w:rsidP="007A6293">
            <w:pPr>
              <w:kinsoku w:val="0"/>
              <w:autoSpaceDE w:val="0"/>
              <w:autoSpaceDN w:val="0"/>
              <w:adjustRightInd w:val="0"/>
              <w:snapToGrid w:val="0"/>
              <w:spacing w:line="252" w:lineRule="auto"/>
              <w:jc w:val="center"/>
              <w:textAlignment w:val="baseline"/>
              <w:rPr>
                <w:rFonts w:ascii="Arial" w:eastAsia="Times New Roman" w:hAnsi="Arial" w:cs="Arial"/>
                <w:snapToGrid w:val="0"/>
                <w:color w:val="000000"/>
                <w:sz w:val="18"/>
                <w:szCs w:val="18"/>
              </w:rPr>
            </w:pPr>
          </w:p>
          <w:p w:rsidR="0020193F" w:rsidRPr="00ED78AA" w:rsidRDefault="0020193F" w:rsidP="007A6293">
            <w:pPr>
              <w:kinsoku w:val="0"/>
              <w:autoSpaceDE w:val="0"/>
              <w:autoSpaceDN w:val="0"/>
              <w:adjustRightInd w:val="0"/>
              <w:snapToGrid w:val="0"/>
              <w:spacing w:line="253" w:lineRule="auto"/>
              <w:jc w:val="center"/>
              <w:textAlignment w:val="baseline"/>
              <w:rPr>
                <w:rFonts w:ascii="Arial" w:eastAsia="Times New Roman" w:hAnsi="Arial" w:cs="Arial"/>
                <w:snapToGrid w:val="0"/>
                <w:color w:val="000000"/>
                <w:sz w:val="18"/>
                <w:szCs w:val="18"/>
              </w:rPr>
            </w:pPr>
          </w:p>
          <w:p w:rsidR="0020193F" w:rsidRPr="00ED78AA" w:rsidRDefault="0020193F" w:rsidP="007A6293">
            <w:pPr>
              <w:kinsoku w:val="0"/>
              <w:autoSpaceDE w:val="0"/>
              <w:autoSpaceDN w:val="0"/>
              <w:adjustRightInd w:val="0"/>
              <w:snapToGrid w:val="0"/>
              <w:spacing w:line="253" w:lineRule="auto"/>
              <w:jc w:val="center"/>
              <w:textAlignment w:val="baseline"/>
              <w:rPr>
                <w:rFonts w:ascii="Arial" w:eastAsia="Times New Roman" w:hAnsi="Arial" w:cs="Arial"/>
                <w:snapToGrid w:val="0"/>
                <w:color w:val="000000"/>
                <w:sz w:val="18"/>
                <w:szCs w:val="18"/>
              </w:rPr>
            </w:pPr>
          </w:p>
          <w:p w:rsidR="0020193F" w:rsidRPr="00ED78AA" w:rsidRDefault="0020193F" w:rsidP="007A6293">
            <w:pPr>
              <w:kinsoku w:val="0"/>
              <w:autoSpaceDE w:val="0"/>
              <w:autoSpaceDN w:val="0"/>
              <w:adjustRightInd w:val="0"/>
              <w:snapToGrid w:val="0"/>
              <w:spacing w:before="78"/>
              <w:ind w:left="249"/>
              <w:jc w:val="center"/>
              <w:textAlignment w:val="baseline"/>
              <w:rPr>
                <w:rFonts w:ascii="宋体" w:eastAsia="宋体" w:hAnsi="宋体" w:cs="宋体"/>
                <w:snapToGrid w:val="0"/>
                <w:color w:val="000000"/>
                <w:sz w:val="18"/>
                <w:szCs w:val="18"/>
              </w:rPr>
            </w:pPr>
          </w:p>
        </w:tc>
      </w:tr>
      <w:tr w:rsidR="0020193F" w:rsidRPr="00ED78AA" w:rsidTr="007A6293">
        <w:trPr>
          <w:trHeight w:val="90"/>
        </w:trPr>
        <w:tc>
          <w:tcPr>
            <w:tcW w:w="511" w:type="dxa"/>
            <w:vAlign w:val="center"/>
          </w:tcPr>
          <w:p w:rsidR="0020193F" w:rsidRPr="00ED78AA" w:rsidRDefault="0020193F" w:rsidP="007A6293">
            <w:pPr>
              <w:kinsoku w:val="0"/>
              <w:autoSpaceDE w:val="0"/>
              <w:autoSpaceDN w:val="0"/>
              <w:adjustRightInd w:val="0"/>
              <w:snapToGrid w:val="0"/>
              <w:spacing w:line="271" w:lineRule="auto"/>
              <w:jc w:val="center"/>
              <w:textAlignment w:val="baseline"/>
              <w:rPr>
                <w:rFonts w:ascii="Arial" w:eastAsia="Times New Roman" w:hAnsi="Arial" w:cs="Arial"/>
                <w:snapToGrid w:val="0"/>
                <w:color w:val="000000"/>
                <w:sz w:val="18"/>
                <w:szCs w:val="18"/>
              </w:rPr>
            </w:pPr>
          </w:p>
          <w:p w:rsidR="0020193F" w:rsidRPr="00ED78AA" w:rsidRDefault="0020193F" w:rsidP="007A6293">
            <w:pPr>
              <w:kinsoku w:val="0"/>
              <w:autoSpaceDE w:val="0"/>
              <w:autoSpaceDN w:val="0"/>
              <w:adjustRightInd w:val="0"/>
              <w:snapToGrid w:val="0"/>
              <w:spacing w:line="271" w:lineRule="auto"/>
              <w:jc w:val="center"/>
              <w:textAlignment w:val="baseline"/>
              <w:rPr>
                <w:rFonts w:ascii="Arial" w:eastAsia="Times New Roman" w:hAnsi="Arial" w:cs="Arial"/>
                <w:snapToGrid w:val="0"/>
                <w:color w:val="000000"/>
                <w:sz w:val="18"/>
                <w:szCs w:val="18"/>
              </w:rPr>
            </w:pPr>
          </w:p>
          <w:p w:rsidR="0020193F" w:rsidRPr="00ED78AA" w:rsidRDefault="0020193F" w:rsidP="007A6293">
            <w:pPr>
              <w:kinsoku w:val="0"/>
              <w:autoSpaceDE w:val="0"/>
              <w:autoSpaceDN w:val="0"/>
              <w:adjustRightInd w:val="0"/>
              <w:snapToGrid w:val="0"/>
              <w:spacing w:line="271" w:lineRule="auto"/>
              <w:jc w:val="center"/>
              <w:textAlignment w:val="baseline"/>
              <w:rPr>
                <w:rFonts w:ascii="Arial" w:eastAsia="Times New Roman" w:hAnsi="Arial" w:cs="Arial"/>
                <w:snapToGrid w:val="0"/>
                <w:color w:val="000000"/>
                <w:sz w:val="18"/>
                <w:szCs w:val="18"/>
              </w:rPr>
            </w:pPr>
          </w:p>
          <w:p w:rsidR="0020193F" w:rsidRPr="00ED78AA" w:rsidRDefault="0020193F" w:rsidP="0020193F">
            <w:pPr>
              <w:kinsoku w:val="0"/>
              <w:autoSpaceDE w:val="0"/>
              <w:autoSpaceDN w:val="0"/>
              <w:adjustRightInd w:val="0"/>
              <w:snapToGrid w:val="0"/>
              <w:spacing w:before="78"/>
              <w:ind w:firstLineChars="100" w:firstLine="31680"/>
              <w:textAlignment w:val="baseline"/>
              <w:rPr>
                <w:rFonts w:ascii="宋体" w:eastAsia="宋体" w:hAnsi="宋体" w:cs="宋体"/>
                <w:snapToGrid w:val="0"/>
                <w:color w:val="000000"/>
                <w:sz w:val="18"/>
                <w:szCs w:val="18"/>
              </w:rPr>
            </w:pPr>
            <w:r w:rsidRPr="00ED78AA">
              <w:rPr>
                <w:rFonts w:ascii="宋体" w:eastAsia="宋体" w:hAnsi="宋体" w:cs="宋体"/>
                <w:snapToGrid w:val="0"/>
                <w:color w:val="000000"/>
                <w:sz w:val="18"/>
                <w:szCs w:val="18"/>
              </w:rPr>
              <w:t>5</w:t>
            </w:r>
          </w:p>
        </w:tc>
        <w:tc>
          <w:tcPr>
            <w:tcW w:w="790" w:type="dxa"/>
            <w:vAlign w:val="center"/>
          </w:tcPr>
          <w:p w:rsidR="0020193F" w:rsidRPr="00ED78AA" w:rsidRDefault="0020193F" w:rsidP="007A6293">
            <w:pPr>
              <w:kinsoku w:val="0"/>
              <w:autoSpaceDE w:val="0"/>
              <w:autoSpaceDN w:val="0"/>
              <w:adjustRightInd w:val="0"/>
              <w:snapToGrid w:val="0"/>
              <w:spacing w:before="78" w:line="311" w:lineRule="auto"/>
              <w:ind w:right="153"/>
              <w:textAlignment w:val="baseline"/>
              <w:rPr>
                <w:rFonts w:ascii="宋体" w:eastAsia="宋体" w:hAnsi="宋体" w:cs="宋体"/>
                <w:snapToGrid w:val="0"/>
                <w:color w:val="000000"/>
                <w:sz w:val="18"/>
                <w:szCs w:val="18"/>
              </w:rPr>
            </w:pPr>
            <w:r w:rsidRPr="00ED78AA">
              <w:rPr>
                <w:rFonts w:ascii="宋体" w:eastAsia="宋体" w:hAnsi="宋体" w:cs="宋体" w:hint="eastAsia"/>
                <w:snapToGrid w:val="0"/>
                <w:color w:val="000000"/>
                <w:spacing w:val="-8"/>
                <w:sz w:val="18"/>
                <w:szCs w:val="18"/>
              </w:rPr>
              <w:t>安全</w:t>
            </w:r>
            <w:r w:rsidRPr="00ED78AA">
              <w:rPr>
                <w:rFonts w:ascii="宋体" w:eastAsia="宋体" w:hAnsi="宋体" w:cs="宋体" w:hint="eastAsia"/>
                <w:snapToGrid w:val="0"/>
                <w:color w:val="000000"/>
                <w:spacing w:val="-5"/>
                <w:sz w:val="18"/>
                <w:szCs w:val="18"/>
              </w:rPr>
              <w:t>运营服务</w:t>
            </w:r>
          </w:p>
        </w:tc>
        <w:tc>
          <w:tcPr>
            <w:tcW w:w="6080" w:type="dxa"/>
            <w:vAlign w:val="center"/>
          </w:tcPr>
          <w:p w:rsidR="0020193F" w:rsidRPr="00ED78AA" w:rsidRDefault="0020193F" w:rsidP="0020193F">
            <w:pPr>
              <w:kinsoku w:val="0"/>
              <w:autoSpaceDE w:val="0"/>
              <w:autoSpaceDN w:val="0"/>
              <w:adjustRightInd w:val="0"/>
              <w:snapToGrid w:val="0"/>
              <w:spacing w:before="86" w:line="219" w:lineRule="auto"/>
              <w:ind w:firstLineChars="200" w:firstLine="31680"/>
              <w:jc w:val="left"/>
              <w:textAlignment w:val="baseline"/>
              <w:rPr>
                <w:rFonts w:ascii="宋体" w:eastAsia="宋体" w:hAnsi="宋体" w:cs="宋体"/>
                <w:snapToGrid w:val="0"/>
                <w:color w:val="000000"/>
                <w:spacing w:val="-5"/>
                <w:sz w:val="18"/>
                <w:szCs w:val="18"/>
              </w:rPr>
            </w:pPr>
            <w:r w:rsidRPr="00ED78AA">
              <w:rPr>
                <w:rFonts w:ascii="宋体" w:eastAsia="宋体" w:hAnsi="宋体" w:cs="宋体" w:hint="eastAsia"/>
                <w:snapToGrid w:val="0"/>
                <w:color w:val="000000"/>
                <w:spacing w:val="-1"/>
                <w:sz w:val="18"/>
                <w:szCs w:val="18"/>
              </w:rPr>
              <w:t>通过平台</w:t>
            </w:r>
            <w:r w:rsidRPr="00ED78AA">
              <w:rPr>
                <w:rFonts w:ascii="宋体" w:eastAsia="宋体" w:hAnsi="宋体" w:cs="宋体"/>
                <w:snapToGrid w:val="0"/>
                <w:color w:val="000000"/>
                <w:spacing w:val="-1"/>
                <w:sz w:val="18"/>
                <w:szCs w:val="18"/>
              </w:rPr>
              <w:t>+</w:t>
            </w:r>
            <w:r w:rsidRPr="00ED78AA">
              <w:rPr>
                <w:rFonts w:ascii="宋体" w:eastAsia="宋体" w:hAnsi="宋体" w:cs="宋体" w:hint="eastAsia"/>
                <w:snapToGrid w:val="0"/>
                <w:color w:val="000000"/>
                <w:spacing w:val="-1"/>
                <w:sz w:val="18"/>
                <w:szCs w:val="18"/>
              </w:rPr>
              <w:t>工具</w:t>
            </w:r>
            <w:r w:rsidRPr="00ED78AA">
              <w:rPr>
                <w:rFonts w:ascii="宋体" w:eastAsia="宋体" w:hAnsi="宋体" w:cs="宋体"/>
                <w:snapToGrid w:val="0"/>
                <w:color w:val="000000"/>
                <w:spacing w:val="-1"/>
                <w:sz w:val="18"/>
                <w:szCs w:val="18"/>
              </w:rPr>
              <w:t>+</w:t>
            </w:r>
            <w:r w:rsidRPr="00ED78AA">
              <w:rPr>
                <w:rFonts w:ascii="宋体" w:eastAsia="宋体" w:hAnsi="宋体" w:cs="宋体" w:hint="eastAsia"/>
                <w:snapToGrid w:val="0"/>
                <w:color w:val="000000"/>
                <w:spacing w:val="-1"/>
                <w:sz w:val="18"/>
                <w:szCs w:val="18"/>
              </w:rPr>
              <w:t>人工服务实现</w:t>
            </w:r>
            <w:r w:rsidRPr="00ED78AA">
              <w:rPr>
                <w:rFonts w:ascii="宋体" w:eastAsia="宋体" w:hAnsi="宋体" w:cs="宋体"/>
                <w:snapToGrid w:val="0"/>
                <w:color w:val="000000"/>
                <w:spacing w:val="-2"/>
                <w:sz w:val="18"/>
                <w:szCs w:val="18"/>
              </w:rPr>
              <w:t>7*24</w:t>
            </w:r>
            <w:r w:rsidRPr="00ED78AA">
              <w:rPr>
                <w:rFonts w:ascii="宋体" w:eastAsia="宋体" w:hAnsi="宋体" w:cs="宋体"/>
                <w:snapToGrid w:val="0"/>
                <w:color w:val="000000"/>
                <w:spacing w:val="-45"/>
                <w:sz w:val="18"/>
                <w:szCs w:val="18"/>
              </w:rPr>
              <w:t xml:space="preserve"> </w:t>
            </w:r>
            <w:r w:rsidRPr="00ED78AA">
              <w:rPr>
                <w:rFonts w:ascii="宋体" w:eastAsia="宋体" w:hAnsi="宋体" w:cs="宋体" w:hint="eastAsia"/>
                <w:snapToGrid w:val="0"/>
                <w:color w:val="000000"/>
                <w:spacing w:val="-2"/>
                <w:sz w:val="18"/>
                <w:szCs w:val="18"/>
              </w:rPr>
              <w:t>小时实时网络威胁监测，及</w:t>
            </w:r>
            <w:r w:rsidRPr="00ED78AA">
              <w:rPr>
                <w:rFonts w:ascii="宋体" w:eastAsia="宋体" w:hAnsi="宋体" w:cs="宋体" w:hint="eastAsia"/>
                <w:snapToGrid w:val="0"/>
                <w:color w:val="000000"/>
                <w:spacing w:val="-8"/>
                <w:sz w:val="18"/>
                <w:szCs w:val="18"/>
              </w:rPr>
              <w:t>时发现来自外部的威胁情况，并第</w:t>
            </w:r>
            <w:r w:rsidRPr="00ED78AA">
              <w:rPr>
                <w:rFonts w:ascii="宋体" w:eastAsia="宋体" w:hAnsi="宋体" w:cs="宋体" w:hint="eastAsia"/>
                <w:snapToGrid w:val="0"/>
                <w:color w:val="000000"/>
                <w:spacing w:val="-1"/>
                <w:sz w:val="18"/>
                <w:szCs w:val="18"/>
              </w:rPr>
              <w:t>一时间告知单位相关负责人进行</w:t>
            </w:r>
            <w:r w:rsidRPr="00ED78AA">
              <w:rPr>
                <w:rFonts w:ascii="宋体" w:eastAsia="宋体" w:hAnsi="宋体" w:cs="宋体" w:hint="eastAsia"/>
                <w:snapToGrid w:val="0"/>
                <w:color w:val="000000"/>
                <w:spacing w:val="-5"/>
                <w:sz w:val="18"/>
                <w:szCs w:val="18"/>
              </w:rPr>
              <w:t>处置。</w:t>
            </w:r>
          </w:p>
        </w:tc>
        <w:tc>
          <w:tcPr>
            <w:tcW w:w="1177" w:type="dxa"/>
            <w:vAlign w:val="center"/>
          </w:tcPr>
          <w:p w:rsidR="0020193F" w:rsidRPr="00ED78AA" w:rsidRDefault="0020193F" w:rsidP="007A6293">
            <w:pPr>
              <w:kinsoku w:val="0"/>
              <w:autoSpaceDE w:val="0"/>
              <w:autoSpaceDN w:val="0"/>
              <w:adjustRightInd w:val="0"/>
              <w:snapToGrid w:val="0"/>
              <w:spacing w:line="271" w:lineRule="auto"/>
              <w:jc w:val="center"/>
              <w:textAlignment w:val="baseline"/>
              <w:rPr>
                <w:rFonts w:ascii="Arial" w:eastAsia="Times New Roman" w:hAnsi="Arial" w:cs="Arial"/>
                <w:snapToGrid w:val="0"/>
                <w:color w:val="000000"/>
                <w:sz w:val="18"/>
                <w:szCs w:val="18"/>
              </w:rPr>
            </w:pPr>
          </w:p>
          <w:p w:rsidR="0020193F" w:rsidRPr="00ED78AA" w:rsidRDefault="0020193F" w:rsidP="007A6293">
            <w:pPr>
              <w:kinsoku w:val="0"/>
              <w:autoSpaceDE w:val="0"/>
              <w:autoSpaceDN w:val="0"/>
              <w:adjustRightInd w:val="0"/>
              <w:snapToGrid w:val="0"/>
              <w:spacing w:line="271" w:lineRule="auto"/>
              <w:jc w:val="center"/>
              <w:textAlignment w:val="baseline"/>
              <w:rPr>
                <w:rFonts w:ascii="Arial" w:eastAsia="Times New Roman" w:hAnsi="Arial" w:cs="Arial"/>
                <w:snapToGrid w:val="0"/>
                <w:color w:val="000000"/>
                <w:sz w:val="18"/>
                <w:szCs w:val="18"/>
              </w:rPr>
            </w:pPr>
          </w:p>
          <w:p w:rsidR="0020193F" w:rsidRPr="00ED78AA" w:rsidRDefault="0020193F" w:rsidP="007A6293">
            <w:pPr>
              <w:kinsoku w:val="0"/>
              <w:autoSpaceDE w:val="0"/>
              <w:autoSpaceDN w:val="0"/>
              <w:adjustRightInd w:val="0"/>
              <w:snapToGrid w:val="0"/>
              <w:spacing w:line="271" w:lineRule="auto"/>
              <w:jc w:val="center"/>
              <w:textAlignment w:val="baseline"/>
              <w:rPr>
                <w:rFonts w:ascii="Arial" w:eastAsia="Times New Roman" w:hAnsi="Arial" w:cs="Arial"/>
                <w:snapToGrid w:val="0"/>
                <w:color w:val="000000"/>
                <w:sz w:val="18"/>
                <w:szCs w:val="18"/>
              </w:rPr>
            </w:pPr>
          </w:p>
          <w:p w:rsidR="0020193F" w:rsidRPr="00ED78AA" w:rsidRDefault="0020193F" w:rsidP="007A6293">
            <w:pPr>
              <w:kinsoku w:val="0"/>
              <w:autoSpaceDE w:val="0"/>
              <w:autoSpaceDN w:val="0"/>
              <w:adjustRightInd w:val="0"/>
              <w:snapToGrid w:val="0"/>
              <w:spacing w:before="78"/>
              <w:ind w:left="187"/>
              <w:jc w:val="center"/>
              <w:textAlignment w:val="baseline"/>
              <w:rPr>
                <w:rFonts w:ascii="宋体" w:eastAsia="宋体" w:hAnsi="宋体" w:cs="宋体"/>
                <w:snapToGrid w:val="0"/>
                <w:color w:val="000000"/>
                <w:sz w:val="18"/>
                <w:szCs w:val="18"/>
              </w:rPr>
            </w:pPr>
          </w:p>
        </w:tc>
      </w:tr>
      <w:tr w:rsidR="0020193F" w:rsidRPr="00ED78AA" w:rsidTr="007A6293">
        <w:trPr>
          <w:trHeight w:val="90"/>
        </w:trPr>
        <w:tc>
          <w:tcPr>
            <w:tcW w:w="511" w:type="dxa"/>
            <w:vAlign w:val="center"/>
          </w:tcPr>
          <w:p w:rsidR="0020193F" w:rsidRPr="00ED78AA" w:rsidRDefault="0020193F" w:rsidP="0020193F">
            <w:pPr>
              <w:kinsoku w:val="0"/>
              <w:autoSpaceDE w:val="0"/>
              <w:autoSpaceDN w:val="0"/>
              <w:adjustRightInd w:val="0"/>
              <w:snapToGrid w:val="0"/>
              <w:spacing w:before="78"/>
              <w:ind w:firstLineChars="100" w:firstLine="31680"/>
              <w:textAlignment w:val="baseline"/>
              <w:rPr>
                <w:rFonts w:ascii="宋体" w:eastAsia="宋体" w:hAnsi="宋体" w:cs="宋体"/>
                <w:snapToGrid w:val="0"/>
                <w:color w:val="000000"/>
                <w:sz w:val="18"/>
                <w:szCs w:val="18"/>
                <w:lang w:eastAsia="zh-CN"/>
              </w:rPr>
            </w:pPr>
            <w:r w:rsidRPr="00ED78AA">
              <w:rPr>
                <w:rFonts w:ascii="宋体" w:eastAsia="宋体" w:hAnsi="宋体" w:cs="宋体"/>
                <w:snapToGrid w:val="0"/>
                <w:color w:val="000000"/>
                <w:sz w:val="18"/>
                <w:szCs w:val="18"/>
                <w:lang w:eastAsia="zh-CN"/>
              </w:rPr>
              <w:t>6</w:t>
            </w:r>
          </w:p>
        </w:tc>
        <w:tc>
          <w:tcPr>
            <w:tcW w:w="790" w:type="dxa"/>
            <w:vAlign w:val="center"/>
          </w:tcPr>
          <w:p w:rsidR="0020193F" w:rsidRPr="00ED78AA" w:rsidRDefault="0020193F" w:rsidP="007A6293">
            <w:pPr>
              <w:kinsoku w:val="0"/>
              <w:autoSpaceDE w:val="0"/>
              <w:autoSpaceDN w:val="0"/>
              <w:adjustRightInd w:val="0"/>
              <w:snapToGrid w:val="0"/>
              <w:spacing w:before="288" w:line="312" w:lineRule="auto"/>
              <w:ind w:left="160" w:right="153" w:firstLine="18"/>
              <w:jc w:val="center"/>
              <w:textAlignment w:val="baseline"/>
              <w:rPr>
                <w:rFonts w:ascii="宋体" w:eastAsia="宋体" w:hAnsi="宋体" w:cs="宋体"/>
                <w:snapToGrid w:val="0"/>
                <w:color w:val="000000"/>
                <w:sz w:val="18"/>
                <w:szCs w:val="18"/>
              </w:rPr>
            </w:pPr>
            <w:r w:rsidRPr="00ED78AA">
              <w:rPr>
                <w:rFonts w:ascii="宋体" w:eastAsia="宋体" w:hAnsi="宋体" w:cs="宋体" w:hint="eastAsia"/>
                <w:snapToGrid w:val="0"/>
                <w:color w:val="000000"/>
                <w:spacing w:val="-15"/>
                <w:sz w:val="18"/>
                <w:szCs w:val="18"/>
              </w:rPr>
              <w:t>网站</w:t>
            </w:r>
            <w:r w:rsidRPr="00ED78AA">
              <w:rPr>
                <w:rFonts w:ascii="宋体" w:eastAsia="宋体" w:hAnsi="宋体" w:cs="宋体" w:hint="eastAsia"/>
                <w:snapToGrid w:val="0"/>
                <w:color w:val="000000"/>
                <w:spacing w:val="-5"/>
                <w:sz w:val="18"/>
                <w:szCs w:val="18"/>
              </w:rPr>
              <w:t>监测</w:t>
            </w:r>
          </w:p>
        </w:tc>
        <w:tc>
          <w:tcPr>
            <w:tcW w:w="6080" w:type="dxa"/>
            <w:vAlign w:val="center"/>
          </w:tcPr>
          <w:p w:rsidR="0020193F" w:rsidRPr="00ED78AA" w:rsidRDefault="0020193F" w:rsidP="0020193F">
            <w:pPr>
              <w:widowControl w:val="0"/>
              <w:autoSpaceDE w:val="0"/>
              <w:spacing w:line="420" w:lineRule="exact"/>
              <w:ind w:firstLineChars="176" w:firstLine="31680"/>
              <w:jc w:val="left"/>
              <w:rPr>
                <w:rFonts w:ascii="宋体" w:eastAsia="宋体" w:hAnsi="宋体" w:cs="宋体"/>
                <w:snapToGrid w:val="0"/>
                <w:color w:val="000000"/>
                <w:spacing w:val="-3"/>
                <w:sz w:val="18"/>
                <w:szCs w:val="18"/>
                <w:lang w:eastAsia="zh-CN"/>
              </w:rPr>
            </w:pPr>
            <w:r w:rsidRPr="00ED78AA">
              <w:rPr>
                <w:rFonts w:ascii="宋体" w:eastAsia="宋体" w:hAnsi="宋体" w:cs="宋体" w:hint="eastAsia"/>
                <w:snapToGrid w:val="0"/>
                <w:color w:val="000000"/>
                <w:spacing w:val="-3"/>
                <w:sz w:val="18"/>
                <w:szCs w:val="18"/>
                <w:lang w:eastAsia="zh-CN"/>
              </w:rPr>
              <w:t>网站可用性监测：定期检查网站可用性，模拟用户访问定期访问目标网站。如发现网站故障、无法建立连接、状态码非</w:t>
            </w:r>
            <w:r w:rsidRPr="00ED78AA">
              <w:rPr>
                <w:rFonts w:ascii="宋体" w:eastAsia="宋体" w:hAnsi="宋体" w:cs="宋体"/>
                <w:snapToGrid w:val="0"/>
                <w:color w:val="000000"/>
                <w:spacing w:val="-3"/>
                <w:sz w:val="18"/>
                <w:szCs w:val="18"/>
                <w:lang w:eastAsia="zh-CN"/>
              </w:rPr>
              <w:t>200</w:t>
            </w:r>
            <w:r w:rsidRPr="00ED78AA">
              <w:rPr>
                <w:rFonts w:ascii="宋体" w:eastAsia="宋体" w:hAnsi="宋体" w:cs="宋体" w:hint="eastAsia"/>
                <w:snapToGrid w:val="0"/>
                <w:color w:val="000000"/>
                <w:spacing w:val="-3"/>
                <w:sz w:val="18"/>
                <w:szCs w:val="18"/>
                <w:lang w:eastAsia="zh-CN"/>
              </w:rPr>
              <w:t>或网页内容加载超过</w:t>
            </w:r>
            <w:r w:rsidRPr="00ED78AA">
              <w:rPr>
                <w:rFonts w:ascii="宋体" w:eastAsia="宋体" w:hAnsi="宋体" w:cs="宋体"/>
                <w:snapToGrid w:val="0"/>
                <w:color w:val="000000"/>
                <w:spacing w:val="-3"/>
                <w:sz w:val="18"/>
                <w:szCs w:val="18"/>
                <w:lang w:eastAsia="zh-CN"/>
              </w:rPr>
              <w:t>15</w:t>
            </w:r>
            <w:r w:rsidRPr="00ED78AA">
              <w:rPr>
                <w:rFonts w:ascii="宋体" w:eastAsia="宋体" w:hAnsi="宋体" w:cs="宋体" w:hint="eastAsia"/>
                <w:snapToGrid w:val="0"/>
                <w:color w:val="000000"/>
                <w:spacing w:val="-3"/>
                <w:sz w:val="18"/>
                <w:szCs w:val="18"/>
                <w:lang w:eastAsia="zh-CN"/>
              </w:rPr>
              <w:t>秒时，触发告警机制，可用性告警触发之后，应用会关闭</w:t>
            </w:r>
            <w:r w:rsidRPr="00ED78AA">
              <w:rPr>
                <w:rFonts w:ascii="宋体" w:eastAsia="宋体" w:hAnsi="宋体" w:cs="宋体"/>
                <w:snapToGrid w:val="0"/>
                <w:color w:val="000000"/>
                <w:spacing w:val="-3"/>
                <w:sz w:val="18"/>
                <w:szCs w:val="18"/>
                <w:lang w:eastAsia="zh-CN"/>
              </w:rPr>
              <w:t>3</w:t>
            </w:r>
            <w:r w:rsidRPr="00ED78AA">
              <w:rPr>
                <w:rFonts w:ascii="宋体" w:eastAsia="宋体" w:hAnsi="宋体" w:cs="宋体" w:hint="eastAsia"/>
                <w:snapToGrid w:val="0"/>
                <w:color w:val="000000"/>
                <w:spacing w:val="-3"/>
                <w:sz w:val="18"/>
                <w:szCs w:val="18"/>
                <w:lang w:eastAsia="zh-CN"/>
              </w:rPr>
              <w:t>天内同网页相同类的告警，避免对用户产生过多的告警而造成打扰。如果这期间网站恢复了告警会重新开启可触发状态，监控频率默认为</w:t>
            </w:r>
            <w:r w:rsidRPr="00ED78AA">
              <w:rPr>
                <w:rFonts w:ascii="宋体" w:eastAsia="宋体" w:hAnsi="宋体" w:cs="宋体"/>
                <w:snapToGrid w:val="0"/>
                <w:color w:val="000000"/>
                <w:spacing w:val="-3"/>
                <w:sz w:val="18"/>
                <w:szCs w:val="18"/>
                <w:lang w:eastAsia="zh-CN"/>
              </w:rPr>
              <w:t>1</w:t>
            </w:r>
            <w:r w:rsidRPr="00ED78AA">
              <w:rPr>
                <w:rFonts w:ascii="宋体" w:eastAsia="宋体" w:hAnsi="宋体" w:cs="宋体" w:hint="eastAsia"/>
                <w:snapToGrid w:val="0"/>
                <w:color w:val="000000"/>
                <w:spacing w:val="-3"/>
                <w:sz w:val="18"/>
                <w:szCs w:val="18"/>
                <w:lang w:eastAsia="zh-CN"/>
              </w:rPr>
              <w:t>分钟，主页监测频率为</w:t>
            </w:r>
            <w:r w:rsidRPr="00ED78AA">
              <w:rPr>
                <w:rFonts w:ascii="宋体" w:eastAsia="宋体" w:hAnsi="宋体" w:cs="宋体"/>
                <w:snapToGrid w:val="0"/>
                <w:color w:val="000000"/>
                <w:spacing w:val="-3"/>
                <w:sz w:val="18"/>
                <w:szCs w:val="18"/>
                <w:lang w:eastAsia="zh-CN"/>
              </w:rPr>
              <w:t>1</w:t>
            </w:r>
            <w:r w:rsidRPr="00ED78AA">
              <w:rPr>
                <w:rFonts w:ascii="宋体" w:eastAsia="宋体" w:hAnsi="宋体" w:cs="宋体" w:hint="eastAsia"/>
                <w:snapToGrid w:val="0"/>
                <w:color w:val="000000"/>
                <w:spacing w:val="-3"/>
                <w:sz w:val="18"/>
                <w:szCs w:val="18"/>
                <w:lang w:eastAsia="zh-CN"/>
              </w:rPr>
              <w:t>分钟，子页面监控频率支持自定义，最小频率为</w:t>
            </w:r>
            <w:r w:rsidRPr="00ED78AA">
              <w:rPr>
                <w:rFonts w:ascii="宋体" w:eastAsia="宋体" w:hAnsi="宋体" w:cs="宋体"/>
                <w:snapToGrid w:val="0"/>
                <w:color w:val="000000"/>
                <w:spacing w:val="-3"/>
                <w:sz w:val="18"/>
                <w:szCs w:val="18"/>
                <w:lang w:eastAsia="zh-CN"/>
              </w:rPr>
              <w:t>1</w:t>
            </w:r>
            <w:r w:rsidRPr="00ED78AA">
              <w:rPr>
                <w:rFonts w:ascii="宋体" w:eastAsia="宋体" w:hAnsi="宋体" w:cs="宋体" w:hint="eastAsia"/>
                <w:snapToGrid w:val="0"/>
                <w:color w:val="000000"/>
                <w:spacing w:val="-3"/>
                <w:sz w:val="18"/>
                <w:szCs w:val="18"/>
                <w:lang w:eastAsia="zh-CN"/>
              </w:rPr>
              <w:t>分钟探测一次，最大频率</w:t>
            </w:r>
            <w:r w:rsidRPr="00ED78AA">
              <w:rPr>
                <w:rFonts w:ascii="宋体" w:eastAsia="宋体" w:hAnsi="宋体" w:cs="宋体"/>
                <w:snapToGrid w:val="0"/>
                <w:color w:val="000000"/>
                <w:spacing w:val="-3"/>
                <w:sz w:val="18"/>
                <w:szCs w:val="18"/>
                <w:lang w:eastAsia="zh-CN"/>
              </w:rPr>
              <w:t>60</w:t>
            </w:r>
            <w:r w:rsidRPr="00ED78AA">
              <w:rPr>
                <w:rFonts w:ascii="宋体" w:eastAsia="宋体" w:hAnsi="宋体" w:cs="宋体" w:hint="eastAsia"/>
                <w:snapToGrid w:val="0"/>
                <w:color w:val="000000"/>
                <w:spacing w:val="-3"/>
                <w:sz w:val="18"/>
                <w:szCs w:val="18"/>
                <w:lang w:eastAsia="zh-CN"/>
              </w:rPr>
              <w:t>分钟探测一次。监控默认为连续探测</w:t>
            </w:r>
            <w:r w:rsidRPr="00ED78AA">
              <w:rPr>
                <w:rFonts w:ascii="宋体" w:eastAsia="宋体" w:hAnsi="宋体" w:cs="宋体"/>
                <w:snapToGrid w:val="0"/>
                <w:color w:val="000000"/>
                <w:spacing w:val="-3"/>
                <w:sz w:val="18"/>
                <w:szCs w:val="18"/>
                <w:lang w:eastAsia="zh-CN"/>
              </w:rPr>
              <w:t>3</w:t>
            </w:r>
            <w:r w:rsidRPr="00ED78AA">
              <w:rPr>
                <w:rFonts w:ascii="宋体" w:eastAsia="宋体" w:hAnsi="宋体" w:cs="宋体" w:hint="eastAsia"/>
                <w:snapToGrid w:val="0"/>
                <w:color w:val="000000"/>
                <w:spacing w:val="-3"/>
                <w:sz w:val="18"/>
                <w:szCs w:val="18"/>
                <w:lang w:eastAsia="zh-CN"/>
              </w:rPr>
              <w:t>次，网站故障、无法建立连接、状态码非</w:t>
            </w:r>
            <w:r w:rsidRPr="00ED78AA">
              <w:rPr>
                <w:rFonts w:ascii="宋体" w:eastAsia="宋体" w:hAnsi="宋体" w:cs="宋体"/>
                <w:snapToGrid w:val="0"/>
                <w:color w:val="000000"/>
                <w:spacing w:val="-3"/>
                <w:sz w:val="18"/>
                <w:szCs w:val="18"/>
                <w:lang w:eastAsia="zh-CN"/>
              </w:rPr>
              <w:t>200</w:t>
            </w:r>
            <w:r w:rsidRPr="00ED78AA">
              <w:rPr>
                <w:rFonts w:ascii="宋体" w:eastAsia="宋体" w:hAnsi="宋体" w:cs="宋体" w:hint="eastAsia"/>
                <w:snapToGrid w:val="0"/>
                <w:color w:val="000000"/>
                <w:spacing w:val="-3"/>
                <w:sz w:val="18"/>
                <w:szCs w:val="18"/>
                <w:lang w:eastAsia="zh-CN"/>
              </w:rPr>
              <w:t>或网页内容加载超过</w:t>
            </w:r>
            <w:r w:rsidRPr="00ED78AA">
              <w:rPr>
                <w:rFonts w:ascii="宋体" w:eastAsia="宋体" w:hAnsi="宋体" w:cs="宋体"/>
                <w:snapToGrid w:val="0"/>
                <w:color w:val="000000"/>
                <w:spacing w:val="-3"/>
                <w:sz w:val="18"/>
                <w:szCs w:val="18"/>
                <w:lang w:eastAsia="zh-CN"/>
              </w:rPr>
              <w:t>15</w:t>
            </w:r>
            <w:r w:rsidRPr="00ED78AA">
              <w:rPr>
                <w:rFonts w:ascii="宋体" w:eastAsia="宋体" w:hAnsi="宋体" w:cs="宋体" w:hint="eastAsia"/>
                <w:snapToGrid w:val="0"/>
                <w:color w:val="000000"/>
                <w:spacing w:val="-3"/>
                <w:sz w:val="18"/>
                <w:szCs w:val="18"/>
                <w:lang w:eastAsia="zh-CN"/>
              </w:rPr>
              <w:t>秒时触发告警。支持自定义减少连续探测次数，触发告警时，会提供每次告警原因且高亮。</w:t>
            </w:r>
          </w:p>
          <w:p w:rsidR="0020193F" w:rsidRPr="00ED78AA" w:rsidRDefault="0020193F" w:rsidP="0020193F">
            <w:pPr>
              <w:widowControl w:val="0"/>
              <w:autoSpaceDE w:val="0"/>
              <w:spacing w:line="420" w:lineRule="exact"/>
              <w:ind w:firstLineChars="176" w:firstLine="31680"/>
              <w:jc w:val="left"/>
              <w:rPr>
                <w:rFonts w:ascii="宋体" w:eastAsia="宋体" w:hAnsi="宋体" w:cs="宋体"/>
                <w:snapToGrid w:val="0"/>
                <w:color w:val="000000"/>
                <w:spacing w:val="-3"/>
                <w:sz w:val="18"/>
                <w:szCs w:val="18"/>
                <w:lang w:eastAsia="zh-CN"/>
              </w:rPr>
            </w:pPr>
            <w:r w:rsidRPr="00ED78AA">
              <w:rPr>
                <w:rFonts w:ascii="宋体" w:eastAsia="宋体" w:hAnsi="宋体" w:cs="宋体" w:hint="eastAsia"/>
                <w:snapToGrid w:val="0"/>
                <w:color w:val="000000"/>
                <w:spacing w:val="-3"/>
                <w:sz w:val="18"/>
                <w:szCs w:val="18"/>
                <w:lang w:eastAsia="zh-CN"/>
              </w:rPr>
              <w:t>响应延迟监测：定期检查网站响应时间，模拟用户访问目标网站，若目标网页加载时间超过</w:t>
            </w:r>
            <w:r w:rsidRPr="00ED78AA">
              <w:rPr>
                <w:rFonts w:ascii="宋体" w:eastAsia="宋体" w:hAnsi="宋体" w:cs="宋体"/>
                <w:snapToGrid w:val="0"/>
                <w:color w:val="000000"/>
                <w:spacing w:val="-3"/>
                <w:sz w:val="18"/>
                <w:szCs w:val="18"/>
                <w:lang w:eastAsia="zh-CN"/>
              </w:rPr>
              <w:t xml:space="preserve"> 6000 </w:t>
            </w:r>
            <w:r w:rsidRPr="00ED78AA">
              <w:rPr>
                <w:rFonts w:ascii="宋体" w:eastAsia="宋体" w:hAnsi="宋体" w:cs="宋体" w:hint="eastAsia"/>
                <w:snapToGrid w:val="0"/>
                <w:color w:val="000000"/>
                <w:spacing w:val="-3"/>
                <w:sz w:val="18"/>
                <w:szCs w:val="18"/>
                <w:lang w:eastAsia="zh-CN"/>
              </w:rPr>
              <w:t>毫秒，则发出告警。默认探测</w:t>
            </w:r>
            <w:r w:rsidRPr="00ED78AA">
              <w:rPr>
                <w:rFonts w:ascii="宋体" w:eastAsia="宋体" w:hAnsi="宋体" w:cs="宋体"/>
                <w:snapToGrid w:val="0"/>
                <w:color w:val="000000"/>
                <w:spacing w:val="-3"/>
                <w:sz w:val="18"/>
                <w:szCs w:val="18"/>
                <w:lang w:eastAsia="zh-CN"/>
              </w:rPr>
              <w:t>1</w:t>
            </w:r>
            <w:r w:rsidRPr="00ED78AA">
              <w:rPr>
                <w:rFonts w:ascii="宋体" w:eastAsia="宋体" w:hAnsi="宋体" w:cs="宋体" w:hint="eastAsia"/>
                <w:snapToGrid w:val="0"/>
                <w:color w:val="000000"/>
                <w:spacing w:val="-3"/>
                <w:sz w:val="18"/>
                <w:szCs w:val="18"/>
                <w:lang w:eastAsia="zh-CN"/>
              </w:rPr>
              <w:t>次，</w:t>
            </w:r>
            <w:r w:rsidRPr="00ED78AA">
              <w:rPr>
                <w:rFonts w:ascii="宋体" w:eastAsia="宋体" w:hAnsi="宋体" w:cs="宋体"/>
                <w:snapToGrid w:val="0"/>
                <w:color w:val="000000"/>
                <w:spacing w:val="-3"/>
                <w:sz w:val="18"/>
                <w:szCs w:val="18"/>
                <w:lang w:eastAsia="zh-CN"/>
              </w:rPr>
              <w:t>5</w:t>
            </w:r>
            <w:r w:rsidRPr="00ED78AA">
              <w:rPr>
                <w:rFonts w:ascii="宋体" w:eastAsia="宋体" w:hAnsi="宋体" w:cs="宋体" w:hint="eastAsia"/>
                <w:snapToGrid w:val="0"/>
                <w:color w:val="000000"/>
                <w:spacing w:val="-3"/>
                <w:sz w:val="18"/>
                <w:szCs w:val="18"/>
                <w:lang w:eastAsia="zh-CN"/>
              </w:rPr>
              <w:t>秒未响应触发告警。支持自定义探测频率及响应时长。</w:t>
            </w:r>
          </w:p>
          <w:p w:rsidR="0020193F" w:rsidRPr="00ED78AA" w:rsidRDefault="0020193F" w:rsidP="0020193F">
            <w:pPr>
              <w:widowControl w:val="0"/>
              <w:autoSpaceDE w:val="0"/>
              <w:spacing w:line="420" w:lineRule="exact"/>
              <w:ind w:firstLineChars="176" w:firstLine="31680"/>
              <w:jc w:val="left"/>
              <w:rPr>
                <w:rFonts w:ascii="宋体" w:eastAsia="宋体" w:hAnsi="宋体" w:cs="宋体"/>
                <w:snapToGrid w:val="0"/>
                <w:color w:val="000000"/>
                <w:spacing w:val="-3"/>
                <w:sz w:val="18"/>
                <w:szCs w:val="18"/>
                <w:lang w:eastAsia="zh-CN"/>
              </w:rPr>
            </w:pPr>
            <w:r w:rsidRPr="00ED78AA">
              <w:rPr>
                <w:rFonts w:ascii="宋体" w:eastAsia="宋体" w:hAnsi="宋体" w:cs="宋体" w:hint="eastAsia"/>
                <w:snapToGrid w:val="0"/>
                <w:color w:val="000000"/>
                <w:spacing w:val="-3"/>
                <w:sz w:val="18"/>
                <w:szCs w:val="18"/>
                <w:lang w:eastAsia="zh-CN"/>
              </w:rPr>
              <w:t>篡改监测：网站监控成功后，将默认的网页内容设为正常状态。定期对比监测的网页内容与正常内容，如发现不一致，立即触发告警，保障网站稳定运行。触发告警时，会提供</w:t>
            </w:r>
            <w:r w:rsidRPr="00ED78AA">
              <w:rPr>
                <w:rFonts w:ascii="宋体" w:eastAsia="宋体" w:hAnsi="宋体" w:cs="宋体"/>
                <w:snapToGrid w:val="0"/>
                <w:color w:val="000000"/>
                <w:spacing w:val="-3"/>
                <w:sz w:val="18"/>
                <w:szCs w:val="18"/>
                <w:lang w:eastAsia="zh-CN"/>
              </w:rPr>
              <w:t>2</w:t>
            </w:r>
            <w:r w:rsidRPr="00ED78AA">
              <w:rPr>
                <w:rFonts w:ascii="宋体" w:eastAsia="宋体" w:hAnsi="宋体" w:cs="宋体" w:hint="eastAsia"/>
                <w:snapToGrid w:val="0"/>
                <w:color w:val="000000"/>
                <w:spacing w:val="-3"/>
                <w:sz w:val="18"/>
                <w:szCs w:val="18"/>
                <w:lang w:eastAsia="zh-CN"/>
              </w:rPr>
              <w:t>次对比的网页快照；</w:t>
            </w:r>
          </w:p>
          <w:p w:rsidR="0020193F" w:rsidRPr="00ED78AA" w:rsidRDefault="0020193F" w:rsidP="0020193F">
            <w:pPr>
              <w:widowControl w:val="0"/>
              <w:autoSpaceDE w:val="0"/>
              <w:spacing w:line="420" w:lineRule="exact"/>
              <w:ind w:firstLineChars="176" w:firstLine="31680"/>
              <w:jc w:val="left"/>
              <w:rPr>
                <w:rFonts w:ascii="宋体" w:eastAsia="宋体" w:hAnsi="宋体" w:cs="宋体"/>
                <w:snapToGrid w:val="0"/>
                <w:color w:val="000000"/>
                <w:spacing w:val="-3"/>
                <w:sz w:val="18"/>
                <w:szCs w:val="18"/>
                <w:lang w:eastAsia="zh-CN"/>
              </w:rPr>
            </w:pPr>
            <w:r w:rsidRPr="00ED78AA">
              <w:rPr>
                <w:rFonts w:ascii="宋体" w:eastAsia="宋体" w:hAnsi="宋体" w:cs="宋体" w:hint="eastAsia"/>
                <w:snapToGrid w:val="0"/>
                <w:color w:val="000000"/>
                <w:spacing w:val="-3"/>
                <w:sz w:val="18"/>
                <w:szCs w:val="18"/>
                <w:lang w:eastAsia="zh-CN"/>
              </w:rPr>
              <w:t>敏感信息监测：通过周期性的监控，持续对网站的文本内容进行检测，以保障网站的安全性和合规性。一旦检测到敏感关键字的存在，则发出告警。提供多个敏感词字典：内置字典、</w:t>
            </w:r>
            <w:r w:rsidRPr="00ED78AA">
              <w:rPr>
                <w:rFonts w:ascii="宋体" w:eastAsia="宋体" w:hAnsi="宋体" w:cs="宋体"/>
                <w:snapToGrid w:val="0"/>
                <w:color w:val="000000"/>
                <w:spacing w:val="-3"/>
                <w:sz w:val="18"/>
                <w:szCs w:val="18"/>
                <w:lang w:eastAsia="zh-CN"/>
              </w:rPr>
              <w:t xml:space="preserve">AI </w:t>
            </w:r>
            <w:r w:rsidRPr="00ED78AA">
              <w:rPr>
                <w:rFonts w:ascii="宋体" w:eastAsia="宋体" w:hAnsi="宋体" w:cs="宋体" w:hint="eastAsia"/>
                <w:snapToGrid w:val="0"/>
                <w:color w:val="000000"/>
                <w:spacing w:val="-3"/>
                <w:sz w:val="18"/>
                <w:szCs w:val="18"/>
                <w:lang w:eastAsia="zh-CN"/>
              </w:rPr>
              <w:t>智能检测引擎、自定义字典，触发告警时会提供网页快照，且高亮关键字</w:t>
            </w:r>
          </w:p>
          <w:p w:rsidR="0020193F" w:rsidRPr="00ED78AA" w:rsidRDefault="0020193F" w:rsidP="0020193F">
            <w:pPr>
              <w:widowControl w:val="0"/>
              <w:autoSpaceDE w:val="0"/>
              <w:spacing w:line="420" w:lineRule="exact"/>
              <w:ind w:firstLineChars="176" w:firstLine="31680"/>
              <w:jc w:val="left"/>
              <w:rPr>
                <w:rFonts w:ascii="宋体" w:eastAsia="宋体" w:hAnsi="宋体" w:cs="宋体"/>
                <w:snapToGrid w:val="0"/>
                <w:color w:val="000000"/>
                <w:spacing w:val="-3"/>
                <w:sz w:val="18"/>
                <w:szCs w:val="18"/>
                <w:lang w:eastAsia="zh-CN"/>
              </w:rPr>
            </w:pPr>
            <w:r w:rsidRPr="00ED78AA">
              <w:rPr>
                <w:rFonts w:ascii="宋体" w:eastAsia="宋体" w:hAnsi="宋体" w:cs="宋体" w:hint="eastAsia"/>
                <w:snapToGrid w:val="0"/>
                <w:color w:val="000000"/>
                <w:spacing w:val="-3"/>
                <w:sz w:val="18"/>
                <w:szCs w:val="18"/>
                <w:lang w:eastAsia="zh-CN"/>
              </w:rPr>
              <w:t>网页恶意链接监控：发现网页中存在错链、坏链、异常友链等异常链接情况，则发出告警。</w:t>
            </w:r>
          </w:p>
          <w:p w:rsidR="0020193F" w:rsidRPr="00ED78AA" w:rsidRDefault="0020193F" w:rsidP="0020193F">
            <w:pPr>
              <w:widowControl w:val="0"/>
              <w:autoSpaceDE w:val="0"/>
              <w:spacing w:line="420" w:lineRule="exact"/>
              <w:ind w:firstLineChars="176" w:firstLine="31680"/>
              <w:jc w:val="left"/>
              <w:rPr>
                <w:rFonts w:ascii="宋体" w:eastAsia="宋体" w:hAnsi="宋体" w:cs="宋体"/>
                <w:snapToGrid w:val="0"/>
                <w:color w:val="000000"/>
                <w:spacing w:val="-3"/>
                <w:sz w:val="18"/>
                <w:szCs w:val="18"/>
                <w:lang w:eastAsia="zh-CN"/>
              </w:rPr>
            </w:pPr>
            <w:r w:rsidRPr="00ED78AA">
              <w:rPr>
                <w:rFonts w:ascii="宋体" w:eastAsia="宋体" w:hAnsi="宋体" w:cs="宋体" w:hint="eastAsia"/>
                <w:snapToGrid w:val="0"/>
                <w:color w:val="000000"/>
                <w:spacing w:val="-3"/>
                <w:sz w:val="18"/>
                <w:szCs w:val="18"/>
                <w:lang w:eastAsia="zh-CN"/>
              </w:rPr>
              <w:t>网页挂马监控：通过检测网站的文件和代码，识别潜在的挂马行为。一旦发现挂马现象，立即向用户发送告警通知。</w:t>
            </w:r>
          </w:p>
          <w:p w:rsidR="0020193F" w:rsidRPr="00ED78AA" w:rsidRDefault="0020193F" w:rsidP="0020193F">
            <w:pPr>
              <w:widowControl w:val="0"/>
              <w:autoSpaceDE w:val="0"/>
              <w:spacing w:line="420" w:lineRule="exact"/>
              <w:ind w:firstLineChars="176" w:firstLine="31680"/>
              <w:jc w:val="left"/>
              <w:rPr>
                <w:rFonts w:ascii="宋体" w:eastAsia="宋体" w:hAnsi="宋体" w:cs="宋体"/>
                <w:snapToGrid w:val="0"/>
                <w:color w:val="000000"/>
                <w:spacing w:val="-3"/>
                <w:sz w:val="18"/>
                <w:szCs w:val="18"/>
                <w:lang w:eastAsia="zh-CN"/>
              </w:rPr>
            </w:pPr>
            <w:r w:rsidRPr="00ED78AA">
              <w:rPr>
                <w:rFonts w:ascii="宋体" w:eastAsia="宋体" w:hAnsi="宋体" w:cs="宋体"/>
                <w:snapToGrid w:val="0"/>
                <w:color w:val="000000"/>
                <w:spacing w:val="-3"/>
                <w:sz w:val="18"/>
                <w:szCs w:val="18"/>
                <w:lang w:eastAsia="zh-CN"/>
              </w:rPr>
              <w:t xml:space="preserve">DNS </w:t>
            </w:r>
            <w:r w:rsidRPr="00ED78AA">
              <w:rPr>
                <w:rFonts w:ascii="宋体" w:eastAsia="宋体" w:hAnsi="宋体" w:cs="宋体" w:hint="eastAsia"/>
                <w:snapToGrid w:val="0"/>
                <w:color w:val="000000"/>
                <w:spacing w:val="-3"/>
                <w:sz w:val="18"/>
                <w:szCs w:val="18"/>
                <w:lang w:eastAsia="zh-CN"/>
              </w:rPr>
              <w:t>域名解析：</w:t>
            </w:r>
            <w:r w:rsidRPr="00ED78AA">
              <w:rPr>
                <w:rFonts w:ascii="宋体" w:eastAsia="宋体" w:hAnsi="宋体" w:cs="宋体"/>
                <w:snapToGrid w:val="0"/>
                <w:color w:val="000000"/>
                <w:spacing w:val="-3"/>
                <w:sz w:val="18"/>
                <w:szCs w:val="18"/>
                <w:lang w:eastAsia="zh-CN"/>
              </w:rPr>
              <w:t>DNS</w:t>
            </w:r>
            <w:r w:rsidRPr="00ED78AA">
              <w:rPr>
                <w:rFonts w:ascii="宋体" w:eastAsia="宋体" w:hAnsi="宋体" w:cs="宋体" w:hint="eastAsia"/>
                <w:snapToGrid w:val="0"/>
                <w:color w:val="000000"/>
                <w:spacing w:val="-3"/>
                <w:sz w:val="18"/>
                <w:szCs w:val="18"/>
                <w:lang w:eastAsia="zh-CN"/>
              </w:rPr>
              <w:t>服务器不可达、响应时间超过阈值、域名解析失败、不正常的</w:t>
            </w:r>
            <w:r w:rsidRPr="00ED78AA">
              <w:rPr>
                <w:rFonts w:ascii="宋体" w:eastAsia="宋体" w:hAnsi="宋体" w:cs="宋体"/>
                <w:snapToGrid w:val="0"/>
                <w:color w:val="000000"/>
                <w:spacing w:val="-3"/>
                <w:sz w:val="18"/>
                <w:szCs w:val="18"/>
                <w:lang w:eastAsia="zh-CN"/>
              </w:rPr>
              <w:t>DNS</w:t>
            </w:r>
            <w:r w:rsidRPr="00ED78AA">
              <w:rPr>
                <w:rFonts w:ascii="宋体" w:eastAsia="宋体" w:hAnsi="宋体" w:cs="宋体" w:hint="eastAsia"/>
                <w:snapToGrid w:val="0"/>
                <w:color w:val="000000"/>
                <w:spacing w:val="-3"/>
                <w:sz w:val="18"/>
                <w:szCs w:val="18"/>
                <w:lang w:eastAsia="zh-CN"/>
              </w:rPr>
              <w:t>响应、</w:t>
            </w:r>
            <w:r w:rsidRPr="00ED78AA">
              <w:rPr>
                <w:rFonts w:ascii="宋体" w:eastAsia="宋体" w:hAnsi="宋体" w:cs="宋体"/>
                <w:snapToGrid w:val="0"/>
                <w:color w:val="000000"/>
                <w:spacing w:val="-3"/>
                <w:sz w:val="18"/>
                <w:szCs w:val="18"/>
                <w:lang w:eastAsia="zh-CN"/>
              </w:rPr>
              <w:t>DNS</w:t>
            </w:r>
            <w:r w:rsidRPr="00ED78AA">
              <w:rPr>
                <w:rFonts w:ascii="宋体" w:eastAsia="宋体" w:hAnsi="宋体" w:cs="宋体" w:hint="eastAsia"/>
                <w:snapToGrid w:val="0"/>
                <w:color w:val="000000"/>
                <w:spacing w:val="-3"/>
                <w:sz w:val="18"/>
                <w:szCs w:val="18"/>
                <w:lang w:eastAsia="zh-CN"/>
              </w:rPr>
              <w:t>缓存问题、</w:t>
            </w:r>
            <w:r w:rsidRPr="00ED78AA">
              <w:rPr>
                <w:rFonts w:ascii="宋体" w:eastAsia="宋体" w:hAnsi="宋体" w:cs="宋体"/>
                <w:snapToGrid w:val="0"/>
                <w:color w:val="000000"/>
                <w:spacing w:val="-3"/>
                <w:sz w:val="18"/>
                <w:szCs w:val="18"/>
                <w:lang w:eastAsia="zh-CN"/>
              </w:rPr>
              <w:t>DNS</w:t>
            </w:r>
            <w:r w:rsidRPr="00ED78AA">
              <w:rPr>
                <w:rFonts w:ascii="宋体" w:eastAsia="宋体" w:hAnsi="宋体" w:cs="宋体" w:hint="eastAsia"/>
                <w:snapToGrid w:val="0"/>
                <w:color w:val="000000"/>
                <w:spacing w:val="-3"/>
                <w:sz w:val="18"/>
                <w:szCs w:val="18"/>
                <w:lang w:eastAsia="zh-CN"/>
              </w:rPr>
              <w:t>服务器配置问题、</w:t>
            </w:r>
            <w:r w:rsidRPr="00ED78AA">
              <w:rPr>
                <w:rFonts w:ascii="宋体" w:eastAsia="宋体" w:hAnsi="宋体" w:cs="宋体"/>
                <w:snapToGrid w:val="0"/>
                <w:color w:val="000000"/>
                <w:spacing w:val="-3"/>
                <w:sz w:val="18"/>
                <w:szCs w:val="18"/>
                <w:lang w:eastAsia="zh-CN"/>
              </w:rPr>
              <w:t>DNS</w:t>
            </w:r>
            <w:r w:rsidRPr="00ED78AA">
              <w:rPr>
                <w:rFonts w:ascii="宋体" w:eastAsia="宋体" w:hAnsi="宋体" w:cs="宋体" w:hint="eastAsia"/>
                <w:snapToGrid w:val="0"/>
                <w:color w:val="000000"/>
                <w:spacing w:val="-3"/>
                <w:sz w:val="18"/>
                <w:szCs w:val="18"/>
                <w:lang w:eastAsia="zh-CN"/>
              </w:rPr>
              <w:t>服务负载问题时触发告警</w:t>
            </w:r>
          </w:p>
          <w:p w:rsidR="0020193F" w:rsidRPr="00ED78AA" w:rsidRDefault="0020193F" w:rsidP="0020193F">
            <w:pPr>
              <w:widowControl w:val="0"/>
              <w:autoSpaceDE w:val="0"/>
              <w:spacing w:line="420" w:lineRule="exact"/>
              <w:ind w:firstLineChars="176" w:firstLine="31680"/>
              <w:jc w:val="left"/>
              <w:rPr>
                <w:rFonts w:ascii="宋体" w:eastAsia="宋体" w:hAnsi="宋体" w:cs="宋体"/>
                <w:snapToGrid w:val="0"/>
                <w:color w:val="000000"/>
                <w:spacing w:val="-3"/>
                <w:sz w:val="18"/>
                <w:szCs w:val="18"/>
                <w:lang w:eastAsia="zh-CN"/>
              </w:rPr>
            </w:pPr>
            <w:r w:rsidRPr="00ED78AA">
              <w:rPr>
                <w:rFonts w:ascii="宋体" w:eastAsia="宋体" w:hAnsi="宋体" w:cs="宋体" w:hint="eastAsia"/>
                <w:snapToGrid w:val="0"/>
                <w:color w:val="000000"/>
                <w:spacing w:val="-3"/>
                <w:sz w:val="18"/>
                <w:szCs w:val="18"/>
                <w:lang w:eastAsia="zh-CN"/>
              </w:rPr>
              <w:t>自定义解析地址：支持自定义解析地址，输入之后，对比自动解析与自定义的值，不一致时触发告警</w:t>
            </w:r>
          </w:p>
          <w:p w:rsidR="0020193F" w:rsidRPr="00ED78AA" w:rsidRDefault="0020193F" w:rsidP="0020193F">
            <w:pPr>
              <w:widowControl w:val="0"/>
              <w:autoSpaceDE w:val="0"/>
              <w:spacing w:line="420" w:lineRule="exact"/>
              <w:ind w:firstLineChars="176" w:firstLine="31680"/>
              <w:jc w:val="left"/>
              <w:rPr>
                <w:rFonts w:ascii="宋体" w:eastAsia="宋体" w:hAnsi="宋体" w:cs="宋体"/>
                <w:snapToGrid w:val="0"/>
                <w:color w:val="000000"/>
                <w:spacing w:val="-3"/>
                <w:sz w:val="18"/>
                <w:szCs w:val="18"/>
                <w:lang w:eastAsia="zh-CN"/>
              </w:rPr>
            </w:pPr>
            <w:r w:rsidRPr="00ED78AA">
              <w:rPr>
                <w:rFonts w:ascii="宋体" w:eastAsia="宋体" w:hAnsi="宋体" w:cs="宋体" w:hint="eastAsia"/>
                <w:snapToGrid w:val="0"/>
                <w:color w:val="000000"/>
                <w:spacing w:val="-3"/>
                <w:sz w:val="18"/>
                <w:szCs w:val="18"/>
                <w:lang w:eastAsia="zh-CN"/>
              </w:rPr>
              <w:t>证书有效性监测：在证书即将到期的</w:t>
            </w:r>
            <w:r w:rsidRPr="00ED78AA">
              <w:rPr>
                <w:rFonts w:ascii="宋体" w:eastAsia="宋体" w:hAnsi="宋体" w:cs="宋体"/>
                <w:snapToGrid w:val="0"/>
                <w:color w:val="000000"/>
                <w:spacing w:val="-3"/>
                <w:sz w:val="18"/>
                <w:szCs w:val="18"/>
                <w:lang w:eastAsia="zh-CN"/>
              </w:rPr>
              <w:t>15</w:t>
            </w:r>
            <w:r w:rsidRPr="00ED78AA">
              <w:rPr>
                <w:rFonts w:ascii="宋体" w:eastAsia="宋体" w:hAnsi="宋体" w:cs="宋体" w:hint="eastAsia"/>
                <w:snapToGrid w:val="0"/>
                <w:color w:val="000000"/>
                <w:spacing w:val="-3"/>
                <w:sz w:val="18"/>
                <w:szCs w:val="18"/>
                <w:lang w:eastAsia="zh-CN"/>
              </w:rPr>
              <w:t>天内，会每日向用户发送告警通知。</w:t>
            </w:r>
          </w:p>
          <w:p w:rsidR="0020193F" w:rsidRPr="00ED78AA" w:rsidRDefault="0020193F" w:rsidP="0020193F">
            <w:pPr>
              <w:widowControl w:val="0"/>
              <w:autoSpaceDE w:val="0"/>
              <w:spacing w:line="420" w:lineRule="exact"/>
              <w:ind w:firstLineChars="176" w:firstLine="31680"/>
              <w:jc w:val="left"/>
              <w:rPr>
                <w:rFonts w:ascii="宋体" w:eastAsia="宋体" w:hAnsi="宋体" w:cs="宋体"/>
                <w:snapToGrid w:val="0"/>
                <w:color w:val="000000"/>
                <w:spacing w:val="-3"/>
                <w:sz w:val="18"/>
                <w:szCs w:val="18"/>
                <w:lang w:eastAsia="zh-CN"/>
              </w:rPr>
            </w:pPr>
            <w:r w:rsidRPr="00ED78AA">
              <w:rPr>
                <w:rFonts w:ascii="宋体" w:eastAsia="宋体" w:hAnsi="宋体" w:cs="宋体" w:hint="eastAsia"/>
                <w:snapToGrid w:val="0"/>
                <w:color w:val="000000"/>
                <w:spacing w:val="-3"/>
                <w:sz w:val="18"/>
                <w:szCs w:val="18"/>
                <w:lang w:eastAsia="zh-CN"/>
              </w:rPr>
              <w:t>证书合规监测：检测到证书过期，并且用户未进行续费，会每日向用户发送告警通知，证书颁发机构不合法，会每日向用户发送告警通知，与上级域名不匹配，每日向用户发送告警通知。</w:t>
            </w:r>
          </w:p>
          <w:p w:rsidR="0020193F" w:rsidRPr="00ED78AA" w:rsidRDefault="0020193F" w:rsidP="0020193F">
            <w:pPr>
              <w:widowControl w:val="0"/>
              <w:autoSpaceDE w:val="0"/>
              <w:spacing w:line="420" w:lineRule="exact"/>
              <w:ind w:firstLineChars="176" w:firstLine="31680"/>
              <w:jc w:val="left"/>
              <w:rPr>
                <w:rFonts w:ascii="宋体" w:eastAsia="宋体" w:hAnsi="宋体" w:cs="宋体"/>
                <w:snapToGrid w:val="0"/>
                <w:color w:val="000000"/>
                <w:spacing w:val="-3"/>
                <w:sz w:val="18"/>
                <w:szCs w:val="18"/>
                <w:lang w:eastAsia="zh-CN"/>
              </w:rPr>
            </w:pPr>
            <w:r w:rsidRPr="00ED78AA">
              <w:rPr>
                <w:rFonts w:ascii="宋体" w:eastAsia="宋体" w:hAnsi="宋体" w:cs="宋体" w:hint="eastAsia"/>
                <w:snapToGrid w:val="0"/>
                <w:color w:val="000000"/>
                <w:spacing w:val="-3"/>
                <w:sz w:val="18"/>
                <w:szCs w:val="18"/>
                <w:lang w:eastAsia="zh-CN"/>
              </w:rPr>
              <w:t>资产管理：网页地图结合</w:t>
            </w:r>
            <w:r w:rsidRPr="00ED78AA">
              <w:rPr>
                <w:rFonts w:ascii="宋体" w:eastAsia="宋体" w:hAnsi="宋体" w:cs="宋体"/>
                <w:snapToGrid w:val="0"/>
                <w:color w:val="000000"/>
                <w:spacing w:val="-3"/>
                <w:sz w:val="18"/>
                <w:szCs w:val="18"/>
                <w:lang w:eastAsia="zh-CN"/>
              </w:rPr>
              <w:t>RAD 2.0</w:t>
            </w:r>
            <w:r w:rsidRPr="00ED78AA">
              <w:rPr>
                <w:rFonts w:ascii="宋体" w:eastAsia="宋体" w:hAnsi="宋体" w:cs="宋体" w:hint="eastAsia"/>
                <w:snapToGrid w:val="0"/>
                <w:color w:val="000000"/>
                <w:spacing w:val="-3"/>
                <w:sz w:val="18"/>
                <w:szCs w:val="18"/>
                <w:lang w:eastAsia="zh-CN"/>
              </w:rPr>
              <w:t>智能爬虫，能够快速、全面地获取当前监控网站的所有子资产，并协助用户清晰了解和管理网站的资产。</w:t>
            </w:r>
          </w:p>
          <w:p w:rsidR="0020193F" w:rsidRPr="00ED78AA" w:rsidRDefault="0020193F" w:rsidP="0020193F">
            <w:pPr>
              <w:widowControl w:val="0"/>
              <w:autoSpaceDE w:val="0"/>
              <w:spacing w:line="420" w:lineRule="exact"/>
              <w:ind w:firstLineChars="176" w:firstLine="31680"/>
              <w:jc w:val="left"/>
              <w:rPr>
                <w:rFonts w:ascii="宋体" w:eastAsia="宋体" w:hAnsi="宋体" w:cs="宋体"/>
                <w:snapToGrid w:val="0"/>
                <w:color w:val="000000"/>
                <w:spacing w:val="-3"/>
                <w:sz w:val="18"/>
                <w:szCs w:val="18"/>
                <w:lang w:eastAsia="zh-CN"/>
              </w:rPr>
            </w:pPr>
            <w:r w:rsidRPr="00ED78AA">
              <w:rPr>
                <w:rFonts w:ascii="宋体" w:eastAsia="宋体" w:hAnsi="宋体" w:cs="宋体" w:hint="eastAsia"/>
                <w:snapToGrid w:val="0"/>
                <w:color w:val="000000"/>
                <w:spacing w:val="-3"/>
                <w:sz w:val="18"/>
                <w:szCs w:val="18"/>
                <w:lang w:eastAsia="zh-CN"/>
              </w:rPr>
              <w:t>监控内网：支持安装私有化探针监控只允许内网访问的网站</w:t>
            </w:r>
          </w:p>
          <w:p w:rsidR="0020193F" w:rsidRPr="00ED78AA" w:rsidRDefault="0020193F" w:rsidP="0020193F">
            <w:pPr>
              <w:widowControl w:val="0"/>
              <w:autoSpaceDE w:val="0"/>
              <w:spacing w:line="420" w:lineRule="exact"/>
              <w:ind w:firstLineChars="176" w:firstLine="31680"/>
              <w:jc w:val="left"/>
              <w:rPr>
                <w:rFonts w:ascii="宋体" w:eastAsia="宋体" w:hAnsi="宋体" w:cs="宋体"/>
                <w:snapToGrid w:val="0"/>
                <w:color w:val="000000"/>
                <w:spacing w:val="-3"/>
                <w:sz w:val="18"/>
                <w:szCs w:val="18"/>
                <w:lang w:eastAsia="zh-CN"/>
              </w:rPr>
            </w:pPr>
            <w:r w:rsidRPr="00ED78AA">
              <w:rPr>
                <w:rFonts w:ascii="宋体" w:eastAsia="宋体" w:hAnsi="宋体" w:cs="宋体" w:hint="eastAsia"/>
                <w:snapToGrid w:val="0"/>
                <w:color w:val="000000"/>
                <w:spacing w:val="-3"/>
                <w:sz w:val="18"/>
                <w:szCs w:val="18"/>
                <w:lang w:eastAsia="zh-CN"/>
              </w:rPr>
              <w:t>告警转发：</w:t>
            </w:r>
          </w:p>
          <w:p w:rsidR="0020193F" w:rsidRPr="00ED78AA" w:rsidRDefault="0020193F" w:rsidP="0020193F">
            <w:pPr>
              <w:widowControl w:val="0"/>
              <w:autoSpaceDE w:val="0"/>
              <w:spacing w:line="420" w:lineRule="exact"/>
              <w:ind w:firstLineChars="176" w:firstLine="31680"/>
              <w:jc w:val="left"/>
              <w:rPr>
                <w:rFonts w:ascii="宋体" w:eastAsia="宋体" w:hAnsi="宋体" w:cs="宋体"/>
                <w:snapToGrid w:val="0"/>
                <w:color w:val="000000"/>
                <w:spacing w:val="-3"/>
                <w:sz w:val="18"/>
                <w:szCs w:val="18"/>
                <w:lang w:eastAsia="zh-CN"/>
              </w:rPr>
            </w:pPr>
            <w:r>
              <w:rPr>
                <w:rFonts w:ascii="宋体" w:eastAsia="宋体" w:hAnsi="宋体" w:cs="宋体"/>
                <w:snapToGrid w:val="0"/>
                <w:color w:val="000000"/>
                <w:spacing w:val="-3"/>
                <w:sz w:val="18"/>
                <w:szCs w:val="18"/>
                <w:lang w:eastAsia="zh-CN"/>
              </w:rPr>
              <w:t>1.</w:t>
            </w:r>
            <w:r w:rsidRPr="00ED78AA">
              <w:rPr>
                <w:rFonts w:ascii="宋体" w:eastAsia="宋体" w:hAnsi="宋体" w:cs="宋体" w:hint="eastAsia"/>
                <w:snapToGrid w:val="0"/>
                <w:color w:val="000000"/>
                <w:spacing w:val="-3"/>
                <w:sz w:val="18"/>
                <w:szCs w:val="18"/>
                <w:lang w:eastAsia="zh-CN"/>
              </w:rPr>
              <w:t>微信告警</w:t>
            </w:r>
            <w:r>
              <w:rPr>
                <w:rFonts w:ascii="宋体" w:eastAsia="宋体" w:hAnsi="宋体" w:cs="宋体" w:hint="eastAsia"/>
                <w:snapToGrid w:val="0"/>
                <w:color w:val="000000"/>
                <w:spacing w:val="-3"/>
                <w:sz w:val="18"/>
                <w:szCs w:val="18"/>
                <w:lang w:eastAsia="zh-CN"/>
              </w:rPr>
              <w:t>：</w:t>
            </w:r>
            <w:r w:rsidRPr="00ED78AA">
              <w:rPr>
                <w:rFonts w:ascii="宋体" w:eastAsia="宋体" w:hAnsi="宋体" w:cs="宋体" w:hint="eastAsia"/>
                <w:snapToGrid w:val="0"/>
                <w:color w:val="000000"/>
                <w:spacing w:val="-3"/>
                <w:sz w:val="18"/>
                <w:szCs w:val="18"/>
                <w:lang w:eastAsia="zh-CN"/>
              </w:rPr>
              <w:t>支持以微信通知的方式对所有告警事件类别进行实时告警。</w:t>
            </w:r>
          </w:p>
          <w:p w:rsidR="0020193F" w:rsidRPr="00ED78AA" w:rsidRDefault="0020193F" w:rsidP="0020193F">
            <w:pPr>
              <w:widowControl w:val="0"/>
              <w:autoSpaceDE w:val="0"/>
              <w:spacing w:line="420" w:lineRule="exact"/>
              <w:ind w:firstLineChars="176" w:firstLine="31680"/>
              <w:jc w:val="left"/>
              <w:rPr>
                <w:rFonts w:ascii="宋体" w:eastAsia="宋体" w:hAnsi="宋体" w:cs="宋体"/>
                <w:snapToGrid w:val="0"/>
                <w:color w:val="000000"/>
                <w:spacing w:val="-3"/>
                <w:sz w:val="18"/>
                <w:szCs w:val="18"/>
                <w:lang w:eastAsia="zh-CN"/>
              </w:rPr>
            </w:pPr>
            <w:r>
              <w:rPr>
                <w:rFonts w:ascii="宋体" w:eastAsia="宋体" w:hAnsi="宋体" w:cs="宋体"/>
                <w:snapToGrid w:val="0"/>
                <w:color w:val="000000"/>
                <w:spacing w:val="-3"/>
                <w:sz w:val="18"/>
                <w:szCs w:val="18"/>
                <w:lang w:eastAsia="zh-CN"/>
              </w:rPr>
              <w:t>2.</w:t>
            </w:r>
            <w:r w:rsidRPr="00ED78AA">
              <w:rPr>
                <w:rFonts w:ascii="宋体" w:eastAsia="宋体" w:hAnsi="宋体" w:cs="宋体" w:hint="eastAsia"/>
                <w:snapToGrid w:val="0"/>
                <w:color w:val="000000"/>
                <w:spacing w:val="-3"/>
                <w:sz w:val="18"/>
                <w:szCs w:val="18"/>
                <w:lang w:eastAsia="zh-CN"/>
              </w:rPr>
              <w:t>邮箱告警</w:t>
            </w:r>
            <w:r>
              <w:rPr>
                <w:rFonts w:ascii="宋体" w:eastAsia="宋体" w:hAnsi="宋体" w:cs="宋体" w:hint="eastAsia"/>
                <w:snapToGrid w:val="0"/>
                <w:color w:val="000000"/>
                <w:spacing w:val="-3"/>
                <w:sz w:val="18"/>
                <w:szCs w:val="18"/>
                <w:lang w:eastAsia="zh-CN"/>
              </w:rPr>
              <w:t>：</w:t>
            </w:r>
            <w:r w:rsidRPr="00ED78AA">
              <w:rPr>
                <w:rFonts w:ascii="宋体" w:eastAsia="宋体" w:hAnsi="宋体" w:cs="宋体" w:hint="eastAsia"/>
                <w:snapToGrid w:val="0"/>
                <w:color w:val="000000"/>
                <w:spacing w:val="-3"/>
                <w:sz w:val="18"/>
                <w:szCs w:val="18"/>
                <w:lang w:eastAsia="zh-CN"/>
              </w:rPr>
              <w:t>支持邮件的方式实时推送所有告警事件类别。</w:t>
            </w:r>
          </w:p>
          <w:p w:rsidR="0020193F" w:rsidRPr="00ED78AA" w:rsidRDefault="0020193F" w:rsidP="0020193F">
            <w:pPr>
              <w:widowControl w:val="0"/>
              <w:autoSpaceDE w:val="0"/>
              <w:spacing w:line="420" w:lineRule="exact"/>
              <w:ind w:firstLineChars="176" w:firstLine="31680"/>
              <w:jc w:val="left"/>
              <w:rPr>
                <w:rFonts w:ascii="宋体" w:eastAsia="宋体" w:hAnsi="宋体" w:cs="宋体"/>
                <w:snapToGrid w:val="0"/>
                <w:color w:val="000000"/>
                <w:spacing w:val="-3"/>
                <w:sz w:val="18"/>
                <w:szCs w:val="18"/>
                <w:lang w:eastAsia="zh-CN"/>
              </w:rPr>
            </w:pPr>
            <w:r>
              <w:rPr>
                <w:rFonts w:ascii="宋体" w:eastAsia="宋体" w:hAnsi="宋体" w:cs="宋体"/>
                <w:snapToGrid w:val="0"/>
                <w:color w:val="000000"/>
                <w:spacing w:val="-3"/>
                <w:sz w:val="18"/>
                <w:szCs w:val="18"/>
                <w:lang w:eastAsia="zh-CN"/>
              </w:rPr>
              <w:t>3.</w:t>
            </w:r>
            <w:r w:rsidRPr="00ED78AA">
              <w:rPr>
                <w:rFonts w:ascii="宋体" w:eastAsia="宋体" w:hAnsi="宋体" w:cs="宋体" w:hint="eastAsia"/>
                <w:snapToGrid w:val="0"/>
                <w:color w:val="000000"/>
                <w:spacing w:val="-3"/>
                <w:sz w:val="18"/>
                <w:szCs w:val="18"/>
                <w:lang w:eastAsia="zh-CN"/>
              </w:rPr>
              <w:t>钉钉机器人：支持钉钉机器人实时推送所有告警事件类别。</w:t>
            </w:r>
          </w:p>
          <w:p w:rsidR="0020193F" w:rsidRPr="00ED78AA" w:rsidRDefault="0020193F" w:rsidP="0020193F">
            <w:pPr>
              <w:widowControl w:val="0"/>
              <w:autoSpaceDE w:val="0"/>
              <w:spacing w:line="420" w:lineRule="exact"/>
              <w:ind w:firstLineChars="176" w:firstLine="31680"/>
              <w:jc w:val="left"/>
              <w:rPr>
                <w:rFonts w:ascii="宋体" w:eastAsia="宋体" w:hAnsi="宋体" w:cs="宋体"/>
                <w:snapToGrid w:val="0"/>
                <w:color w:val="000000"/>
                <w:spacing w:val="-3"/>
                <w:sz w:val="18"/>
                <w:szCs w:val="18"/>
                <w:lang w:eastAsia="zh-CN"/>
              </w:rPr>
            </w:pPr>
            <w:r>
              <w:rPr>
                <w:rFonts w:ascii="宋体" w:eastAsia="宋体" w:hAnsi="宋体" w:cs="宋体"/>
                <w:snapToGrid w:val="0"/>
                <w:color w:val="000000"/>
                <w:spacing w:val="-3"/>
                <w:sz w:val="18"/>
                <w:szCs w:val="18"/>
                <w:lang w:eastAsia="zh-CN"/>
              </w:rPr>
              <w:t>4.</w:t>
            </w:r>
            <w:r w:rsidRPr="00ED78AA">
              <w:rPr>
                <w:rFonts w:ascii="宋体" w:eastAsia="宋体" w:hAnsi="宋体" w:cs="宋体" w:hint="eastAsia"/>
                <w:snapToGrid w:val="0"/>
                <w:color w:val="000000"/>
                <w:spacing w:val="-3"/>
                <w:sz w:val="18"/>
                <w:szCs w:val="18"/>
                <w:lang w:eastAsia="zh-CN"/>
              </w:rPr>
              <w:t>企业微信机器人：支持企业微信器人实时推送所有告警事件类别。</w:t>
            </w:r>
          </w:p>
          <w:p w:rsidR="0020193F" w:rsidRPr="00ED78AA" w:rsidRDefault="0020193F" w:rsidP="0020193F">
            <w:pPr>
              <w:widowControl w:val="0"/>
              <w:autoSpaceDE w:val="0"/>
              <w:spacing w:line="420" w:lineRule="exact"/>
              <w:ind w:firstLineChars="176" w:firstLine="31680"/>
              <w:jc w:val="left"/>
              <w:rPr>
                <w:rFonts w:ascii="宋体" w:eastAsia="宋体" w:hAnsi="宋体" w:cs="宋体"/>
                <w:snapToGrid w:val="0"/>
                <w:color w:val="000000"/>
                <w:sz w:val="18"/>
                <w:szCs w:val="18"/>
              </w:rPr>
            </w:pPr>
            <w:r w:rsidRPr="00ED78AA">
              <w:rPr>
                <w:rFonts w:ascii="宋体" w:eastAsia="宋体" w:hAnsi="宋体" w:cs="宋体" w:hint="eastAsia"/>
                <w:snapToGrid w:val="0"/>
                <w:color w:val="000000"/>
                <w:spacing w:val="-3"/>
                <w:sz w:val="18"/>
                <w:szCs w:val="18"/>
                <w:lang w:eastAsia="zh-CN"/>
              </w:rPr>
              <w:t>为保证网站监测实际防护效果，产品生产厂商需为国家漏洞库技术支撑单位和国家信息安全漏洞共享平台成员单位，并具备实战功防和漏洞发掘能力，产品需官网查询功能截图加盖厂商公章。</w:t>
            </w:r>
          </w:p>
        </w:tc>
        <w:tc>
          <w:tcPr>
            <w:tcW w:w="1177" w:type="dxa"/>
            <w:vAlign w:val="center"/>
          </w:tcPr>
          <w:p w:rsidR="0020193F" w:rsidRPr="00ED78AA" w:rsidRDefault="0020193F" w:rsidP="007A6293">
            <w:pPr>
              <w:kinsoku w:val="0"/>
              <w:autoSpaceDE w:val="0"/>
              <w:autoSpaceDN w:val="0"/>
              <w:adjustRightInd w:val="0"/>
              <w:snapToGrid w:val="0"/>
              <w:spacing w:before="78"/>
              <w:ind w:left="187"/>
              <w:jc w:val="center"/>
              <w:textAlignment w:val="baseline"/>
              <w:rPr>
                <w:rFonts w:ascii="宋体" w:eastAsia="宋体" w:hAnsi="宋体" w:cs="宋体"/>
                <w:snapToGrid w:val="0"/>
                <w:color w:val="000000"/>
                <w:spacing w:val="-3"/>
                <w:sz w:val="18"/>
                <w:szCs w:val="18"/>
                <w:lang w:eastAsia="zh-CN"/>
              </w:rPr>
            </w:pPr>
          </w:p>
        </w:tc>
      </w:tr>
      <w:tr w:rsidR="0020193F" w:rsidRPr="00ED78AA" w:rsidTr="00ED78AA">
        <w:trPr>
          <w:trHeight w:val="1553"/>
        </w:trPr>
        <w:tc>
          <w:tcPr>
            <w:tcW w:w="511" w:type="dxa"/>
            <w:vAlign w:val="center"/>
          </w:tcPr>
          <w:p w:rsidR="0020193F" w:rsidRPr="00ED78AA" w:rsidRDefault="0020193F" w:rsidP="007A6293">
            <w:pPr>
              <w:kinsoku w:val="0"/>
              <w:autoSpaceDE w:val="0"/>
              <w:autoSpaceDN w:val="0"/>
              <w:adjustRightInd w:val="0"/>
              <w:snapToGrid w:val="0"/>
              <w:spacing w:before="78"/>
              <w:jc w:val="center"/>
              <w:textAlignment w:val="baseline"/>
              <w:rPr>
                <w:rFonts w:ascii="宋体" w:eastAsia="宋体" w:hAnsi="宋体" w:cs="宋体"/>
                <w:snapToGrid w:val="0"/>
                <w:color w:val="000000"/>
                <w:sz w:val="18"/>
                <w:szCs w:val="18"/>
                <w:lang w:eastAsia="zh-CN"/>
              </w:rPr>
            </w:pPr>
            <w:r w:rsidRPr="00ED78AA">
              <w:rPr>
                <w:rFonts w:ascii="宋体" w:eastAsia="宋体" w:hAnsi="宋体" w:cs="宋体"/>
                <w:snapToGrid w:val="0"/>
                <w:color w:val="000000"/>
                <w:spacing w:val="-14"/>
                <w:sz w:val="18"/>
                <w:szCs w:val="18"/>
                <w:lang w:eastAsia="zh-CN"/>
              </w:rPr>
              <w:t>7</w:t>
            </w:r>
          </w:p>
        </w:tc>
        <w:tc>
          <w:tcPr>
            <w:tcW w:w="790" w:type="dxa"/>
            <w:vAlign w:val="center"/>
          </w:tcPr>
          <w:p w:rsidR="0020193F" w:rsidRPr="00ED78AA" w:rsidRDefault="0020193F" w:rsidP="007A6293">
            <w:pPr>
              <w:kinsoku w:val="0"/>
              <w:autoSpaceDE w:val="0"/>
              <w:autoSpaceDN w:val="0"/>
              <w:adjustRightInd w:val="0"/>
              <w:snapToGrid w:val="0"/>
              <w:spacing w:before="78" w:line="313" w:lineRule="auto"/>
              <w:ind w:right="153"/>
              <w:jc w:val="center"/>
              <w:textAlignment w:val="baseline"/>
              <w:rPr>
                <w:rFonts w:ascii="宋体" w:eastAsia="宋体" w:hAnsi="宋体" w:cs="宋体"/>
                <w:snapToGrid w:val="0"/>
                <w:color w:val="000000"/>
                <w:sz w:val="18"/>
                <w:szCs w:val="18"/>
              </w:rPr>
            </w:pPr>
            <w:r w:rsidRPr="00ED78AA">
              <w:rPr>
                <w:rFonts w:ascii="宋体" w:eastAsia="宋体" w:hAnsi="宋体" w:cs="宋体" w:hint="eastAsia"/>
                <w:snapToGrid w:val="0"/>
                <w:color w:val="000000"/>
                <w:spacing w:val="-15"/>
                <w:sz w:val="18"/>
                <w:szCs w:val="18"/>
              </w:rPr>
              <w:t>网络</w:t>
            </w:r>
            <w:r w:rsidRPr="00ED78AA">
              <w:rPr>
                <w:rFonts w:ascii="宋体" w:eastAsia="宋体" w:hAnsi="宋体" w:cs="宋体" w:hint="eastAsia"/>
                <w:snapToGrid w:val="0"/>
                <w:color w:val="000000"/>
                <w:spacing w:val="-5"/>
                <w:sz w:val="18"/>
                <w:szCs w:val="18"/>
              </w:rPr>
              <w:t>安全培训服务</w:t>
            </w:r>
          </w:p>
        </w:tc>
        <w:tc>
          <w:tcPr>
            <w:tcW w:w="6080" w:type="dxa"/>
            <w:vAlign w:val="center"/>
          </w:tcPr>
          <w:p w:rsidR="0020193F" w:rsidRPr="00ED78AA" w:rsidRDefault="0020193F" w:rsidP="0020193F">
            <w:pPr>
              <w:kinsoku w:val="0"/>
              <w:autoSpaceDE w:val="0"/>
              <w:autoSpaceDN w:val="0"/>
              <w:adjustRightInd w:val="0"/>
              <w:snapToGrid w:val="0"/>
              <w:spacing w:before="84" w:line="305" w:lineRule="auto"/>
              <w:ind w:left="110" w:right="105" w:firstLineChars="200" w:firstLine="31680"/>
              <w:jc w:val="left"/>
              <w:textAlignment w:val="baseline"/>
              <w:rPr>
                <w:rFonts w:ascii="宋体" w:eastAsia="宋体" w:hAnsi="宋体" w:cs="宋体"/>
                <w:snapToGrid w:val="0"/>
                <w:color w:val="000000"/>
                <w:sz w:val="18"/>
                <w:szCs w:val="18"/>
              </w:rPr>
            </w:pPr>
            <w:r w:rsidRPr="00ED78AA">
              <w:rPr>
                <w:rFonts w:ascii="宋体" w:eastAsia="宋体" w:hAnsi="宋体" w:cs="宋体" w:hint="eastAsia"/>
                <w:snapToGrid w:val="0"/>
                <w:color w:val="000000"/>
                <w:spacing w:val="-1"/>
                <w:sz w:val="18"/>
                <w:szCs w:val="18"/>
              </w:rPr>
              <w:t>邀请从事网络安全有关的市一级</w:t>
            </w:r>
            <w:r w:rsidRPr="00ED78AA">
              <w:rPr>
                <w:rFonts w:ascii="宋体" w:eastAsia="宋体" w:hAnsi="宋体" w:cs="宋体" w:hint="eastAsia"/>
                <w:snapToGrid w:val="0"/>
                <w:color w:val="000000"/>
                <w:spacing w:val="-2"/>
                <w:sz w:val="18"/>
                <w:szCs w:val="18"/>
              </w:rPr>
              <w:t>的</w:t>
            </w:r>
            <w:r w:rsidRPr="00ED78AA">
              <w:rPr>
                <w:rFonts w:ascii="宋体" w:eastAsia="宋体" w:hAnsi="宋体" w:cs="宋体"/>
                <w:snapToGrid w:val="0"/>
                <w:color w:val="000000"/>
                <w:spacing w:val="-49"/>
                <w:sz w:val="18"/>
                <w:szCs w:val="18"/>
              </w:rPr>
              <w:t xml:space="preserve"> </w:t>
            </w:r>
            <w:r w:rsidRPr="00ED78AA">
              <w:rPr>
                <w:rFonts w:ascii="宋体" w:eastAsia="宋体" w:hAnsi="宋体" w:cs="宋体"/>
                <w:snapToGrid w:val="0"/>
                <w:color w:val="000000"/>
                <w:spacing w:val="-2"/>
                <w:sz w:val="18"/>
                <w:szCs w:val="18"/>
              </w:rPr>
              <w:t>WJ</w:t>
            </w:r>
            <w:r w:rsidRPr="00ED78AA">
              <w:rPr>
                <w:rFonts w:ascii="宋体" w:eastAsia="宋体" w:hAnsi="宋体" w:cs="宋体"/>
                <w:snapToGrid w:val="0"/>
                <w:color w:val="000000"/>
                <w:spacing w:val="-51"/>
                <w:sz w:val="18"/>
                <w:szCs w:val="18"/>
              </w:rPr>
              <w:t xml:space="preserve"> </w:t>
            </w:r>
            <w:r w:rsidRPr="00ED78AA">
              <w:rPr>
                <w:rFonts w:ascii="宋体" w:eastAsia="宋体" w:hAnsi="宋体" w:cs="宋体" w:hint="eastAsia"/>
                <w:snapToGrid w:val="0"/>
                <w:color w:val="000000"/>
                <w:spacing w:val="-2"/>
                <w:sz w:val="18"/>
                <w:szCs w:val="18"/>
              </w:rPr>
              <w:t>执法部门及国家计算机网络</w:t>
            </w:r>
            <w:r w:rsidRPr="00ED78AA">
              <w:rPr>
                <w:rFonts w:ascii="宋体" w:eastAsia="宋体" w:hAnsi="宋体" w:cs="宋体" w:hint="eastAsia"/>
                <w:snapToGrid w:val="0"/>
                <w:color w:val="000000"/>
                <w:spacing w:val="-1"/>
                <w:sz w:val="18"/>
                <w:szCs w:val="18"/>
              </w:rPr>
              <w:t>与信息安全管理中心河南分中心</w:t>
            </w:r>
            <w:r w:rsidRPr="00ED78AA">
              <w:rPr>
                <w:rFonts w:ascii="宋体" w:eastAsia="宋体" w:hAnsi="宋体" w:cs="宋体" w:hint="eastAsia"/>
                <w:snapToGrid w:val="0"/>
                <w:color w:val="000000"/>
                <w:spacing w:val="-8"/>
                <w:sz w:val="18"/>
                <w:szCs w:val="18"/>
              </w:rPr>
              <w:t>对单位开展网络安全意识培训、网</w:t>
            </w:r>
            <w:r w:rsidRPr="00ED78AA">
              <w:rPr>
                <w:rFonts w:ascii="宋体" w:eastAsia="宋体" w:hAnsi="宋体" w:cs="宋体" w:hint="eastAsia"/>
                <w:snapToGrid w:val="0"/>
                <w:color w:val="000000"/>
                <w:spacing w:val="-9"/>
                <w:sz w:val="18"/>
                <w:szCs w:val="18"/>
              </w:rPr>
              <w:t>络安全管理制度培训、《网络安全</w:t>
            </w:r>
            <w:r w:rsidRPr="00ED78AA">
              <w:rPr>
                <w:rFonts w:ascii="宋体" w:eastAsia="宋体" w:hAnsi="宋体" w:cs="宋体" w:hint="eastAsia"/>
                <w:snapToGrid w:val="0"/>
                <w:color w:val="000000"/>
                <w:spacing w:val="-8"/>
                <w:sz w:val="18"/>
                <w:szCs w:val="18"/>
              </w:rPr>
              <w:t>法》知识解读培训、新型的网络攻击技术交流培训，提高受训人员网络安全意识，提升网络安全应对策</w:t>
            </w:r>
            <w:r w:rsidRPr="00ED78AA">
              <w:rPr>
                <w:rFonts w:ascii="宋体" w:eastAsia="宋体" w:hAnsi="宋体" w:cs="宋体" w:hint="eastAsia"/>
                <w:snapToGrid w:val="0"/>
                <w:color w:val="000000"/>
                <w:spacing w:val="-3"/>
                <w:sz w:val="18"/>
                <w:szCs w:val="18"/>
              </w:rPr>
              <w:t>略能力；</w:t>
            </w:r>
          </w:p>
        </w:tc>
        <w:tc>
          <w:tcPr>
            <w:tcW w:w="1177" w:type="dxa"/>
            <w:vAlign w:val="center"/>
          </w:tcPr>
          <w:p w:rsidR="0020193F" w:rsidRPr="00ED78AA" w:rsidRDefault="0020193F" w:rsidP="007A6293">
            <w:pPr>
              <w:kinsoku w:val="0"/>
              <w:autoSpaceDE w:val="0"/>
              <w:autoSpaceDN w:val="0"/>
              <w:adjustRightInd w:val="0"/>
              <w:snapToGrid w:val="0"/>
              <w:spacing w:before="78"/>
              <w:ind w:left="187"/>
              <w:jc w:val="center"/>
              <w:textAlignment w:val="baseline"/>
              <w:rPr>
                <w:rFonts w:ascii="宋体" w:eastAsia="宋体" w:hAnsi="宋体" w:cs="宋体"/>
                <w:snapToGrid w:val="0"/>
                <w:color w:val="000000"/>
                <w:spacing w:val="-3"/>
                <w:sz w:val="18"/>
                <w:szCs w:val="18"/>
                <w:lang w:eastAsia="zh-CN"/>
              </w:rPr>
            </w:pPr>
            <w:r w:rsidRPr="00ED78AA">
              <w:rPr>
                <w:rFonts w:ascii="宋体" w:eastAsia="宋体" w:hAnsi="宋体" w:cs="宋体" w:hint="eastAsia"/>
                <w:snapToGrid w:val="0"/>
                <w:color w:val="000000"/>
                <w:spacing w:val="-3"/>
                <w:sz w:val="18"/>
                <w:szCs w:val="18"/>
                <w:lang w:eastAsia="zh-CN"/>
              </w:rPr>
              <w:t>一年两</w:t>
            </w:r>
            <w:bookmarkStart w:id="0" w:name="_GoBack"/>
            <w:bookmarkEnd w:id="0"/>
            <w:r w:rsidRPr="00ED78AA">
              <w:rPr>
                <w:rFonts w:ascii="宋体" w:eastAsia="宋体" w:hAnsi="宋体" w:cs="宋体" w:hint="eastAsia"/>
                <w:snapToGrid w:val="0"/>
                <w:color w:val="000000"/>
                <w:spacing w:val="-3"/>
                <w:sz w:val="18"/>
                <w:szCs w:val="18"/>
                <w:lang w:eastAsia="zh-CN"/>
              </w:rPr>
              <w:t>次</w:t>
            </w:r>
          </w:p>
        </w:tc>
      </w:tr>
      <w:tr w:rsidR="0020193F" w:rsidRPr="00ED78AA" w:rsidTr="00ED78AA">
        <w:trPr>
          <w:trHeight w:val="1714"/>
        </w:trPr>
        <w:tc>
          <w:tcPr>
            <w:tcW w:w="511" w:type="dxa"/>
            <w:vAlign w:val="center"/>
          </w:tcPr>
          <w:p w:rsidR="0020193F" w:rsidRPr="00ED78AA" w:rsidRDefault="0020193F" w:rsidP="007A6293">
            <w:pPr>
              <w:kinsoku w:val="0"/>
              <w:autoSpaceDE w:val="0"/>
              <w:autoSpaceDN w:val="0"/>
              <w:adjustRightInd w:val="0"/>
              <w:snapToGrid w:val="0"/>
              <w:spacing w:before="78"/>
              <w:ind w:left="158"/>
              <w:textAlignment w:val="baseline"/>
              <w:rPr>
                <w:rFonts w:ascii="宋体" w:eastAsia="宋体" w:hAnsi="宋体" w:cs="宋体"/>
                <w:snapToGrid w:val="0"/>
                <w:color w:val="000000"/>
                <w:spacing w:val="-14"/>
                <w:sz w:val="18"/>
                <w:szCs w:val="18"/>
                <w:lang w:eastAsia="zh-CN"/>
              </w:rPr>
            </w:pPr>
            <w:r w:rsidRPr="00ED78AA">
              <w:rPr>
                <w:rFonts w:ascii="宋体" w:eastAsia="宋体" w:hAnsi="宋体" w:cs="宋体"/>
                <w:snapToGrid w:val="0"/>
                <w:color w:val="000000"/>
                <w:spacing w:val="-14"/>
                <w:sz w:val="18"/>
                <w:szCs w:val="18"/>
                <w:lang w:eastAsia="zh-CN"/>
              </w:rPr>
              <w:t>8</w:t>
            </w:r>
          </w:p>
        </w:tc>
        <w:tc>
          <w:tcPr>
            <w:tcW w:w="790" w:type="dxa"/>
            <w:vAlign w:val="center"/>
          </w:tcPr>
          <w:p w:rsidR="0020193F" w:rsidRPr="00ED78AA" w:rsidRDefault="0020193F" w:rsidP="007A6293">
            <w:pPr>
              <w:kinsoku w:val="0"/>
              <w:autoSpaceDE w:val="0"/>
              <w:autoSpaceDN w:val="0"/>
              <w:adjustRightInd w:val="0"/>
              <w:snapToGrid w:val="0"/>
              <w:spacing w:before="78" w:line="313" w:lineRule="auto"/>
              <w:ind w:left="160" w:right="153" w:firstLine="18"/>
              <w:jc w:val="center"/>
              <w:textAlignment w:val="baseline"/>
              <w:rPr>
                <w:rFonts w:ascii="宋体" w:eastAsia="宋体" w:hAnsi="宋体" w:cs="宋体"/>
                <w:snapToGrid w:val="0"/>
                <w:color w:val="000000"/>
                <w:spacing w:val="-15"/>
                <w:sz w:val="18"/>
                <w:szCs w:val="18"/>
                <w:lang w:eastAsia="zh-CN"/>
              </w:rPr>
            </w:pPr>
            <w:r w:rsidRPr="00ED78AA">
              <w:rPr>
                <w:rFonts w:ascii="宋体" w:eastAsia="宋体" w:hAnsi="宋体" w:cs="宋体" w:hint="eastAsia"/>
                <w:snapToGrid w:val="0"/>
                <w:color w:val="000000"/>
                <w:spacing w:val="-15"/>
                <w:sz w:val="18"/>
                <w:szCs w:val="18"/>
                <w:lang w:eastAsia="zh-CN"/>
              </w:rPr>
              <w:t>等保测评</w:t>
            </w:r>
          </w:p>
        </w:tc>
        <w:tc>
          <w:tcPr>
            <w:tcW w:w="6080" w:type="dxa"/>
            <w:vAlign w:val="center"/>
          </w:tcPr>
          <w:p w:rsidR="0020193F" w:rsidRPr="00ED78AA" w:rsidRDefault="0020193F" w:rsidP="0020193F">
            <w:pPr>
              <w:kinsoku w:val="0"/>
              <w:autoSpaceDE w:val="0"/>
              <w:autoSpaceDN w:val="0"/>
              <w:adjustRightInd w:val="0"/>
              <w:snapToGrid w:val="0"/>
              <w:spacing w:before="84" w:line="305" w:lineRule="auto"/>
              <w:ind w:left="110" w:right="105" w:firstLineChars="200" w:firstLine="31680"/>
              <w:jc w:val="left"/>
              <w:textAlignment w:val="baseline"/>
              <w:rPr>
                <w:rFonts w:ascii="宋体" w:eastAsia="宋体" w:hAnsi="宋体" w:cs="宋体"/>
                <w:snapToGrid w:val="0"/>
                <w:color w:val="000000"/>
                <w:spacing w:val="-1"/>
                <w:sz w:val="18"/>
                <w:szCs w:val="18"/>
              </w:rPr>
            </w:pPr>
            <w:r w:rsidRPr="00ED78AA">
              <w:rPr>
                <w:rFonts w:ascii="宋体" w:eastAsia="宋体" w:hAnsi="宋体" w:cs="宋体" w:hint="eastAsia"/>
                <w:snapToGrid w:val="0"/>
                <w:color w:val="000000"/>
                <w:sz w:val="18"/>
                <w:szCs w:val="18"/>
              </w:rPr>
              <w:t>参照国家等级保护</w:t>
            </w:r>
            <w:r w:rsidRPr="00ED78AA">
              <w:rPr>
                <w:rFonts w:ascii="宋体" w:eastAsia="宋体" w:hAnsi="宋体" w:cs="宋体"/>
                <w:snapToGrid w:val="0"/>
                <w:color w:val="000000"/>
                <w:sz w:val="18"/>
                <w:szCs w:val="18"/>
              </w:rPr>
              <w:t>2.0</w:t>
            </w:r>
            <w:r w:rsidRPr="00ED78AA">
              <w:rPr>
                <w:rFonts w:ascii="宋体" w:eastAsia="宋体" w:hAnsi="宋体" w:cs="宋体" w:hint="eastAsia"/>
                <w:snapToGrid w:val="0"/>
                <w:color w:val="000000"/>
                <w:sz w:val="18"/>
                <w:szCs w:val="18"/>
              </w:rPr>
              <w:t>技术标准对</w:t>
            </w:r>
            <w:r w:rsidRPr="00ED78AA">
              <w:rPr>
                <w:rFonts w:ascii="宋体" w:eastAsia="宋体" w:hAnsi="宋体" w:cs="宋体" w:hint="eastAsia"/>
                <w:snapToGrid w:val="0"/>
                <w:color w:val="000000"/>
                <w:sz w:val="18"/>
                <w:szCs w:val="18"/>
                <w:lang w:eastAsia="zh-CN"/>
              </w:rPr>
              <w:t>豫北医学院单位的网站系统、综合服务门户系统、移动</w:t>
            </w:r>
            <w:r w:rsidRPr="00ED78AA">
              <w:rPr>
                <w:rFonts w:ascii="宋体" w:eastAsia="宋体" w:hAnsi="宋体" w:cs="宋体"/>
                <w:snapToGrid w:val="0"/>
                <w:color w:val="000000"/>
                <w:sz w:val="18"/>
                <w:szCs w:val="18"/>
                <w:lang w:eastAsia="zh-CN"/>
              </w:rPr>
              <w:t>APP</w:t>
            </w:r>
            <w:r w:rsidRPr="00ED78AA">
              <w:rPr>
                <w:rFonts w:ascii="宋体" w:eastAsia="宋体" w:hAnsi="宋体" w:cs="宋体" w:hint="eastAsia"/>
                <w:snapToGrid w:val="0"/>
                <w:color w:val="000000"/>
                <w:sz w:val="18"/>
                <w:szCs w:val="18"/>
                <w:lang w:eastAsia="zh-CN"/>
              </w:rPr>
              <w:t>系统</w:t>
            </w:r>
            <w:r w:rsidRPr="00ED78AA">
              <w:rPr>
                <w:rFonts w:ascii="宋体" w:eastAsia="宋体" w:hAnsi="宋体" w:cs="宋体" w:hint="eastAsia"/>
                <w:snapToGrid w:val="0"/>
                <w:color w:val="000000"/>
                <w:sz w:val="18"/>
                <w:szCs w:val="18"/>
              </w:rPr>
              <w:t>按照等级保护第二级标准开展测评和差距分析，出具整改意见和测评报告，协助完成系统定级专家评审工作，</w:t>
            </w:r>
            <w:r w:rsidRPr="00ED78AA">
              <w:rPr>
                <w:rFonts w:ascii="宋体" w:eastAsia="宋体" w:hAnsi="宋体" w:cs="宋体" w:hint="eastAsia"/>
                <w:snapToGrid w:val="0"/>
                <w:color w:val="000000"/>
                <w:sz w:val="18"/>
                <w:szCs w:val="18"/>
                <w:lang w:eastAsia="zh-CN"/>
              </w:rPr>
              <w:t>签订合同后</w:t>
            </w:r>
            <w:r w:rsidRPr="00ED78AA">
              <w:rPr>
                <w:rFonts w:ascii="宋体" w:eastAsia="宋体" w:hAnsi="宋体" w:cs="宋体"/>
                <w:snapToGrid w:val="0"/>
                <w:color w:val="000000"/>
                <w:sz w:val="18"/>
                <w:szCs w:val="18"/>
                <w:lang w:eastAsia="zh-CN"/>
              </w:rPr>
              <w:t>10</w:t>
            </w:r>
            <w:r w:rsidRPr="00ED78AA">
              <w:rPr>
                <w:rFonts w:ascii="宋体" w:eastAsia="宋体" w:hAnsi="宋体" w:cs="宋体" w:hint="eastAsia"/>
                <w:snapToGrid w:val="0"/>
                <w:color w:val="000000"/>
                <w:sz w:val="18"/>
                <w:szCs w:val="18"/>
                <w:lang w:eastAsia="zh-CN"/>
              </w:rPr>
              <w:t>个工作日内</w:t>
            </w:r>
            <w:r w:rsidRPr="00ED78AA">
              <w:rPr>
                <w:rFonts w:ascii="宋体" w:eastAsia="宋体" w:hAnsi="宋体" w:cs="宋体" w:hint="eastAsia"/>
                <w:snapToGrid w:val="0"/>
                <w:color w:val="000000"/>
                <w:sz w:val="18"/>
                <w:szCs w:val="18"/>
              </w:rPr>
              <w:t>完成测评报告在</w:t>
            </w:r>
            <w:r w:rsidRPr="00ED78AA">
              <w:rPr>
                <w:rFonts w:ascii="宋体" w:eastAsia="Times New Roman" w:hAnsi="宋体" w:cs="宋体"/>
                <w:snapToGrid w:val="0"/>
                <w:color w:val="000000"/>
                <w:sz w:val="18"/>
                <w:szCs w:val="18"/>
                <w:lang w:eastAsia="zh-CN"/>
              </w:rPr>
              <w:t>¡À¾µØ</w:t>
            </w:r>
            <w:r w:rsidRPr="00ED78AA">
              <w:rPr>
                <w:rFonts w:ascii="宋体" w:eastAsia="宋体" w:hAnsi="宋体" w:cs="宋体" w:hint="eastAsia"/>
                <w:snapToGrid w:val="0"/>
                <w:color w:val="000000"/>
                <w:sz w:val="18"/>
                <w:szCs w:val="18"/>
              </w:rPr>
              <w:t>网安部门的备案工作并取得有效的备案证明。</w:t>
            </w:r>
          </w:p>
        </w:tc>
        <w:tc>
          <w:tcPr>
            <w:tcW w:w="1177" w:type="dxa"/>
            <w:vAlign w:val="center"/>
          </w:tcPr>
          <w:p w:rsidR="0020193F" w:rsidRPr="00ED78AA" w:rsidRDefault="0020193F" w:rsidP="007A6293">
            <w:pPr>
              <w:kinsoku w:val="0"/>
              <w:autoSpaceDE w:val="0"/>
              <w:autoSpaceDN w:val="0"/>
              <w:adjustRightInd w:val="0"/>
              <w:snapToGrid w:val="0"/>
              <w:spacing w:before="78"/>
              <w:ind w:left="187"/>
              <w:jc w:val="center"/>
              <w:textAlignment w:val="baseline"/>
              <w:rPr>
                <w:rFonts w:ascii="宋体" w:eastAsia="宋体" w:hAnsi="宋体" w:cs="宋体"/>
                <w:snapToGrid w:val="0"/>
                <w:color w:val="000000"/>
                <w:spacing w:val="-3"/>
                <w:sz w:val="18"/>
                <w:szCs w:val="18"/>
              </w:rPr>
            </w:pPr>
          </w:p>
        </w:tc>
      </w:tr>
      <w:tr w:rsidR="0020193F" w:rsidRPr="00ED78AA" w:rsidTr="007A6293">
        <w:trPr>
          <w:trHeight w:val="2177"/>
        </w:trPr>
        <w:tc>
          <w:tcPr>
            <w:tcW w:w="511" w:type="dxa"/>
            <w:vAlign w:val="center"/>
          </w:tcPr>
          <w:p w:rsidR="0020193F" w:rsidRPr="00ED78AA" w:rsidRDefault="0020193F" w:rsidP="007A6293">
            <w:pPr>
              <w:kinsoku w:val="0"/>
              <w:autoSpaceDE w:val="0"/>
              <w:autoSpaceDN w:val="0"/>
              <w:adjustRightInd w:val="0"/>
              <w:snapToGrid w:val="0"/>
              <w:spacing w:before="78"/>
              <w:ind w:left="158"/>
              <w:textAlignment w:val="baseline"/>
              <w:rPr>
                <w:rFonts w:ascii="宋体" w:eastAsia="宋体" w:hAnsi="宋体" w:cs="宋体"/>
                <w:snapToGrid w:val="0"/>
                <w:color w:val="000000"/>
                <w:spacing w:val="-14"/>
                <w:sz w:val="18"/>
                <w:szCs w:val="18"/>
                <w:lang w:eastAsia="zh-CN"/>
              </w:rPr>
            </w:pPr>
            <w:r w:rsidRPr="00ED78AA">
              <w:rPr>
                <w:rFonts w:ascii="宋体" w:eastAsia="宋体" w:hAnsi="宋体" w:cs="宋体"/>
                <w:snapToGrid w:val="0"/>
                <w:color w:val="000000"/>
                <w:spacing w:val="-14"/>
                <w:sz w:val="18"/>
                <w:szCs w:val="18"/>
                <w:lang w:eastAsia="zh-CN"/>
              </w:rPr>
              <w:t>9</w:t>
            </w:r>
          </w:p>
        </w:tc>
        <w:tc>
          <w:tcPr>
            <w:tcW w:w="790" w:type="dxa"/>
            <w:vAlign w:val="center"/>
          </w:tcPr>
          <w:p w:rsidR="0020193F" w:rsidRPr="00ED78AA" w:rsidRDefault="0020193F" w:rsidP="007A6293">
            <w:pPr>
              <w:kinsoku w:val="0"/>
              <w:autoSpaceDE w:val="0"/>
              <w:autoSpaceDN w:val="0"/>
              <w:adjustRightInd w:val="0"/>
              <w:snapToGrid w:val="0"/>
              <w:spacing w:before="78" w:line="313" w:lineRule="auto"/>
              <w:ind w:left="160" w:right="153" w:firstLine="18"/>
              <w:jc w:val="center"/>
              <w:textAlignment w:val="baseline"/>
              <w:rPr>
                <w:rFonts w:ascii="宋体" w:eastAsia="宋体" w:hAnsi="宋体" w:cs="宋体"/>
                <w:snapToGrid w:val="0"/>
                <w:color w:val="000000"/>
                <w:spacing w:val="-15"/>
                <w:sz w:val="18"/>
                <w:szCs w:val="18"/>
                <w:lang w:eastAsia="zh-CN"/>
              </w:rPr>
            </w:pPr>
            <w:r w:rsidRPr="00ED78AA">
              <w:rPr>
                <w:rFonts w:ascii="宋体" w:eastAsia="宋体" w:hAnsi="宋体" w:cs="宋体" w:hint="eastAsia"/>
                <w:snapToGrid w:val="0"/>
                <w:color w:val="000000"/>
                <w:sz w:val="18"/>
                <w:szCs w:val="18"/>
                <w:lang w:eastAsia="zh-CN"/>
              </w:rPr>
              <w:t>等级保护测评整改数据加密系统</w:t>
            </w:r>
          </w:p>
        </w:tc>
        <w:tc>
          <w:tcPr>
            <w:tcW w:w="6080" w:type="dxa"/>
            <w:vAlign w:val="center"/>
          </w:tcPr>
          <w:p w:rsidR="0020193F" w:rsidRPr="00ED78AA" w:rsidRDefault="0020193F" w:rsidP="0020193F">
            <w:pPr>
              <w:widowControl w:val="0"/>
              <w:spacing w:line="360" w:lineRule="auto"/>
              <w:ind w:firstLineChars="100" w:firstLine="31680"/>
              <w:jc w:val="left"/>
              <w:rPr>
                <w:rFonts w:ascii="宋体" w:eastAsia="宋体" w:hAnsi="宋体" w:cs="宋体"/>
                <w:snapToGrid w:val="0"/>
                <w:color w:val="000000"/>
                <w:spacing w:val="-1"/>
                <w:sz w:val="18"/>
                <w:szCs w:val="18"/>
              </w:rPr>
            </w:pPr>
            <w:r w:rsidRPr="00ED78AA">
              <w:rPr>
                <w:rFonts w:ascii="宋体" w:eastAsia="宋体" w:hAnsi="宋体" w:cs="宋体"/>
                <w:snapToGrid w:val="0"/>
                <w:color w:val="000000"/>
                <w:spacing w:val="-1"/>
                <w:sz w:val="18"/>
                <w:szCs w:val="18"/>
              </w:rPr>
              <w:t xml:space="preserve">1. </w:t>
            </w:r>
            <w:r w:rsidRPr="00ED78AA">
              <w:rPr>
                <w:rFonts w:ascii="宋体" w:eastAsia="宋体" w:hAnsi="宋体" w:cs="宋体" w:hint="eastAsia"/>
                <w:snapToGrid w:val="0"/>
                <w:color w:val="000000"/>
                <w:spacing w:val="-1"/>
                <w:sz w:val="18"/>
                <w:szCs w:val="18"/>
              </w:rPr>
              <w:t>提供贰套数据备份加密系统，每套系统具有独立的存储空间，存储的数据实现物理隔离，不得通过管理中心进行复制、移动、拷贝。</w:t>
            </w:r>
          </w:p>
          <w:p w:rsidR="0020193F" w:rsidRPr="00ED78AA" w:rsidRDefault="0020193F" w:rsidP="0020193F">
            <w:pPr>
              <w:widowControl w:val="0"/>
              <w:spacing w:line="360" w:lineRule="auto"/>
              <w:ind w:firstLineChars="100" w:firstLine="31680"/>
              <w:jc w:val="left"/>
              <w:rPr>
                <w:rFonts w:ascii="宋体" w:eastAsia="宋体" w:hAnsi="宋体" w:cs="宋体"/>
                <w:snapToGrid w:val="0"/>
                <w:color w:val="000000"/>
                <w:spacing w:val="-1"/>
                <w:sz w:val="18"/>
                <w:szCs w:val="18"/>
              </w:rPr>
            </w:pPr>
            <w:r w:rsidRPr="00ED78AA">
              <w:rPr>
                <w:rFonts w:ascii="宋体" w:eastAsia="宋体" w:hAnsi="宋体" w:cs="宋体"/>
                <w:snapToGrid w:val="0"/>
                <w:color w:val="000000"/>
                <w:spacing w:val="-1"/>
                <w:sz w:val="18"/>
                <w:szCs w:val="18"/>
              </w:rPr>
              <w:t>2</w:t>
            </w:r>
            <w:r w:rsidRPr="00ED78AA">
              <w:rPr>
                <w:rFonts w:ascii="宋体" w:eastAsia="宋体" w:hAnsi="宋体" w:cs="宋体" w:hint="eastAsia"/>
                <w:snapToGrid w:val="0"/>
                <w:color w:val="000000"/>
                <w:spacing w:val="-1"/>
                <w:sz w:val="18"/>
                <w:szCs w:val="18"/>
              </w:rPr>
              <w:t>、具有对终端系统的数据实现实时数据备份、实时数据查询、实时恢复等功能。</w:t>
            </w:r>
          </w:p>
          <w:p w:rsidR="0020193F" w:rsidRPr="00ED78AA" w:rsidRDefault="0020193F" w:rsidP="0020193F">
            <w:pPr>
              <w:widowControl w:val="0"/>
              <w:spacing w:line="360" w:lineRule="auto"/>
              <w:ind w:firstLineChars="100" w:firstLine="31680"/>
              <w:jc w:val="left"/>
              <w:rPr>
                <w:rFonts w:ascii="宋体" w:eastAsia="宋体" w:hAnsi="宋体" w:cs="宋体"/>
                <w:snapToGrid w:val="0"/>
                <w:color w:val="000000"/>
                <w:spacing w:val="-1"/>
                <w:sz w:val="18"/>
                <w:szCs w:val="18"/>
              </w:rPr>
            </w:pPr>
            <w:r w:rsidRPr="00ED78AA">
              <w:rPr>
                <w:rFonts w:ascii="宋体" w:eastAsia="宋体" w:hAnsi="宋体" w:cs="宋体"/>
                <w:snapToGrid w:val="0"/>
                <w:color w:val="000000"/>
                <w:spacing w:val="-1"/>
                <w:sz w:val="18"/>
                <w:szCs w:val="18"/>
              </w:rPr>
              <w:t>3</w:t>
            </w:r>
            <w:r w:rsidRPr="00ED78AA">
              <w:rPr>
                <w:rFonts w:ascii="宋体" w:eastAsia="宋体" w:hAnsi="宋体" w:cs="宋体" w:hint="eastAsia"/>
                <w:snapToGrid w:val="0"/>
                <w:color w:val="000000"/>
                <w:spacing w:val="-1"/>
                <w:sz w:val="18"/>
                <w:szCs w:val="18"/>
              </w:rPr>
              <w:t>、支持格式文件的数据批量导出、导入，导出的数据为加密数据。</w:t>
            </w:r>
          </w:p>
          <w:p w:rsidR="0020193F" w:rsidRPr="00ED78AA" w:rsidRDefault="0020193F" w:rsidP="0020193F">
            <w:pPr>
              <w:widowControl w:val="0"/>
              <w:spacing w:line="360" w:lineRule="auto"/>
              <w:ind w:firstLineChars="100" w:firstLine="31680"/>
              <w:jc w:val="left"/>
              <w:rPr>
                <w:rFonts w:ascii="宋体" w:eastAsia="宋体" w:hAnsi="宋体" w:cs="宋体"/>
                <w:snapToGrid w:val="0"/>
                <w:color w:val="000000"/>
                <w:spacing w:val="-1"/>
                <w:sz w:val="18"/>
                <w:szCs w:val="18"/>
              </w:rPr>
            </w:pPr>
            <w:r w:rsidRPr="00ED78AA">
              <w:rPr>
                <w:rFonts w:ascii="宋体" w:eastAsia="宋体" w:hAnsi="宋体" w:cs="宋体"/>
                <w:snapToGrid w:val="0"/>
                <w:color w:val="000000"/>
                <w:spacing w:val="-1"/>
                <w:sz w:val="18"/>
                <w:szCs w:val="18"/>
              </w:rPr>
              <w:t>4</w:t>
            </w:r>
            <w:r w:rsidRPr="00ED78AA">
              <w:rPr>
                <w:rFonts w:ascii="宋体" w:eastAsia="宋体" w:hAnsi="宋体" w:cs="宋体" w:hint="eastAsia"/>
                <w:snapToGrid w:val="0"/>
                <w:color w:val="000000"/>
                <w:spacing w:val="-1"/>
                <w:sz w:val="18"/>
                <w:szCs w:val="18"/>
              </w:rPr>
              <w:t>、对备份的数据实现加密存储，为保证数据的安全性，具有独立的加密系统，不得依赖于外部或者第三方加密软件。</w:t>
            </w:r>
          </w:p>
          <w:p w:rsidR="0020193F" w:rsidRPr="00ED78AA" w:rsidRDefault="0020193F" w:rsidP="0020193F">
            <w:pPr>
              <w:widowControl w:val="0"/>
              <w:spacing w:line="360" w:lineRule="auto"/>
              <w:ind w:firstLineChars="100" w:firstLine="31680"/>
              <w:jc w:val="left"/>
              <w:rPr>
                <w:rFonts w:ascii="宋体" w:eastAsia="宋体" w:hAnsi="宋体" w:cs="宋体"/>
                <w:snapToGrid w:val="0"/>
                <w:color w:val="000000"/>
                <w:sz w:val="18"/>
                <w:szCs w:val="18"/>
              </w:rPr>
            </w:pPr>
            <w:r w:rsidRPr="00ED78AA">
              <w:rPr>
                <w:rFonts w:ascii="宋体" w:eastAsia="宋体" w:hAnsi="宋体" w:cs="宋体"/>
                <w:snapToGrid w:val="0"/>
                <w:color w:val="000000"/>
                <w:spacing w:val="-1"/>
                <w:sz w:val="18"/>
                <w:szCs w:val="18"/>
              </w:rPr>
              <w:t>5</w:t>
            </w:r>
            <w:r w:rsidRPr="00ED78AA">
              <w:rPr>
                <w:rFonts w:ascii="宋体" w:eastAsia="宋体" w:hAnsi="宋体" w:cs="宋体" w:hint="eastAsia"/>
                <w:snapToGrid w:val="0"/>
                <w:color w:val="000000"/>
                <w:spacing w:val="-1"/>
                <w:sz w:val="18"/>
                <w:szCs w:val="18"/>
              </w:rPr>
              <w:t>、备份加密系统为软硬一体化产品，具备便携式功能，支持移动办公，对外出的终端系统没有网络的情况下也可实现实时备份。</w:t>
            </w:r>
          </w:p>
        </w:tc>
        <w:tc>
          <w:tcPr>
            <w:tcW w:w="1177" w:type="dxa"/>
            <w:vAlign w:val="center"/>
          </w:tcPr>
          <w:p w:rsidR="0020193F" w:rsidRPr="00ED78AA" w:rsidRDefault="0020193F" w:rsidP="007A6293">
            <w:pPr>
              <w:kinsoku w:val="0"/>
              <w:autoSpaceDE w:val="0"/>
              <w:autoSpaceDN w:val="0"/>
              <w:adjustRightInd w:val="0"/>
              <w:snapToGrid w:val="0"/>
              <w:spacing w:before="78"/>
              <w:ind w:left="187"/>
              <w:jc w:val="center"/>
              <w:textAlignment w:val="baseline"/>
              <w:rPr>
                <w:rFonts w:ascii="宋体" w:eastAsia="宋体" w:hAnsi="宋体" w:cs="宋体"/>
                <w:snapToGrid w:val="0"/>
                <w:color w:val="000000"/>
                <w:spacing w:val="-3"/>
                <w:sz w:val="18"/>
                <w:szCs w:val="18"/>
              </w:rPr>
            </w:pPr>
          </w:p>
        </w:tc>
      </w:tr>
      <w:tr w:rsidR="0020193F" w:rsidRPr="00ED78AA" w:rsidTr="007A6293">
        <w:trPr>
          <w:trHeight w:val="688"/>
        </w:trPr>
        <w:tc>
          <w:tcPr>
            <w:tcW w:w="8558" w:type="dxa"/>
            <w:gridSpan w:val="4"/>
            <w:vAlign w:val="center"/>
          </w:tcPr>
          <w:p w:rsidR="0020193F" w:rsidRPr="00ED78AA" w:rsidRDefault="0020193F" w:rsidP="0020193F">
            <w:pPr>
              <w:kinsoku w:val="0"/>
              <w:autoSpaceDE w:val="0"/>
              <w:autoSpaceDN w:val="0"/>
              <w:adjustRightInd w:val="0"/>
              <w:snapToGrid w:val="0"/>
              <w:spacing w:before="78"/>
              <w:ind w:firstLineChars="100" w:firstLine="31680"/>
              <w:textAlignment w:val="baseline"/>
              <w:rPr>
                <w:rFonts w:ascii="宋体" w:eastAsia="宋体" w:hAnsi="宋体" w:cs="宋体"/>
                <w:snapToGrid w:val="0"/>
                <w:color w:val="000000"/>
                <w:spacing w:val="-3"/>
                <w:sz w:val="18"/>
                <w:szCs w:val="18"/>
              </w:rPr>
            </w:pPr>
            <w:r w:rsidRPr="00ED78AA">
              <w:rPr>
                <w:rFonts w:ascii="宋体" w:eastAsia="宋体" w:hAnsi="宋体" w:cs="宋体" w:hint="eastAsia"/>
                <w:b/>
                <w:bCs/>
                <w:sz w:val="18"/>
                <w:szCs w:val="18"/>
                <w:lang w:eastAsia="zh-CN"/>
              </w:rPr>
              <w:t>服务期限：</w:t>
            </w:r>
            <w:r w:rsidRPr="00ED78AA">
              <w:rPr>
                <w:rFonts w:ascii="宋体" w:eastAsia="宋体" w:hAnsi="宋体" w:cs="宋体"/>
                <w:b/>
                <w:bCs/>
                <w:sz w:val="18"/>
                <w:szCs w:val="18"/>
                <w:lang w:eastAsia="zh-CN"/>
              </w:rPr>
              <w:t>2</w:t>
            </w:r>
            <w:r w:rsidRPr="00ED78AA">
              <w:rPr>
                <w:rFonts w:ascii="宋体" w:eastAsia="宋体" w:hAnsi="宋体" w:cs="宋体" w:hint="eastAsia"/>
                <w:b/>
                <w:bCs/>
                <w:sz w:val="18"/>
                <w:szCs w:val="18"/>
                <w:lang w:eastAsia="zh-CN"/>
              </w:rPr>
              <w:t>年</w:t>
            </w:r>
            <w:r w:rsidRPr="00ED78AA">
              <w:rPr>
                <w:rFonts w:ascii="宋体" w:eastAsia="宋体" w:hAnsi="宋体" w:cs="宋体"/>
                <w:b/>
                <w:bCs/>
                <w:sz w:val="18"/>
                <w:szCs w:val="18"/>
                <w:lang w:eastAsia="zh-CN"/>
              </w:rPr>
              <w:t xml:space="preserve"> </w:t>
            </w:r>
          </w:p>
        </w:tc>
      </w:tr>
      <w:tr w:rsidR="0020193F" w:rsidRPr="00ED78AA" w:rsidTr="007A6293">
        <w:trPr>
          <w:trHeight w:val="688"/>
        </w:trPr>
        <w:tc>
          <w:tcPr>
            <w:tcW w:w="8558" w:type="dxa"/>
            <w:gridSpan w:val="4"/>
            <w:vAlign w:val="center"/>
          </w:tcPr>
          <w:p w:rsidR="0020193F" w:rsidRPr="00ED78AA" w:rsidRDefault="0020193F" w:rsidP="0020193F">
            <w:pPr>
              <w:kinsoku w:val="0"/>
              <w:autoSpaceDE w:val="0"/>
              <w:autoSpaceDN w:val="0"/>
              <w:adjustRightInd w:val="0"/>
              <w:snapToGrid w:val="0"/>
              <w:spacing w:before="78"/>
              <w:ind w:firstLineChars="100" w:firstLine="31680"/>
              <w:textAlignment w:val="baseline"/>
              <w:rPr>
                <w:rFonts w:ascii="宋体" w:eastAsia="宋体" w:hAnsi="宋体" w:cs="宋体"/>
                <w:b/>
                <w:bCs/>
                <w:sz w:val="18"/>
                <w:szCs w:val="18"/>
                <w:lang w:eastAsia="zh-CN"/>
              </w:rPr>
            </w:pPr>
            <w:r w:rsidRPr="00ED78AA">
              <w:rPr>
                <w:rFonts w:ascii="宋体" w:eastAsia="宋体" w:hAnsi="宋体" w:cs="宋体" w:hint="eastAsia"/>
                <w:b/>
                <w:bCs/>
                <w:sz w:val="18"/>
                <w:szCs w:val="18"/>
                <w:lang w:eastAsia="zh-CN"/>
              </w:rPr>
              <w:t>报价：</w:t>
            </w:r>
          </w:p>
          <w:p w:rsidR="0020193F" w:rsidRPr="00ED78AA" w:rsidRDefault="0020193F" w:rsidP="0020193F">
            <w:pPr>
              <w:kinsoku w:val="0"/>
              <w:autoSpaceDE w:val="0"/>
              <w:autoSpaceDN w:val="0"/>
              <w:adjustRightInd w:val="0"/>
              <w:snapToGrid w:val="0"/>
              <w:spacing w:before="78"/>
              <w:ind w:firstLineChars="100" w:firstLine="31680"/>
              <w:textAlignment w:val="baseline"/>
              <w:rPr>
                <w:rFonts w:ascii="宋体" w:eastAsia="宋体" w:hAnsi="宋体" w:cs="宋体"/>
                <w:b/>
                <w:bCs/>
                <w:sz w:val="18"/>
                <w:szCs w:val="18"/>
                <w:lang w:eastAsia="zh-CN"/>
              </w:rPr>
            </w:pPr>
            <w:r w:rsidRPr="00ED78AA">
              <w:rPr>
                <w:rFonts w:ascii="宋体" w:eastAsia="宋体" w:hAnsi="宋体" w:cs="宋体" w:hint="eastAsia"/>
                <w:b/>
                <w:bCs/>
                <w:sz w:val="18"/>
                <w:szCs w:val="18"/>
                <w:lang w:eastAsia="zh-CN"/>
              </w:rPr>
              <w:t>公司名称（盖章）：</w:t>
            </w:r>
          </w:p>
        </w:tc>
      </w:tr>
    </w:tbl>
    <w:p w:rsidR="0020193F" w:rsidRDefault="0020193F">
      <w:pPr>
        <w:rPr>
          <w:lang w:eastAsia="zh-CN"/>
        </w:rPr>
      </w:pPr>
    </w:p>
    <w:sectPr w:rsidR="0020193F" w:rsidSect="00217B8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193F" w:rsidRDefault="0020193F">
      <w:r>
        <w:separator/>
      </w:r>
    </w:p>
  </w:endnote>
  <w:endnote w:type="continuationSeparator" w:id="0">
    <w:p w:rsidR="0020193F" w:rsidRDefault="0020193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es New Roma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微软雅黑"/>
    <w:panose1 w:val="00000000000000000000"/>
    <w:charset w:val="86"/>
    <w:family w:val="auto"/>
    <w:notTrueType/>
    <w:pitch w:val="variable"/>
    <w:sig w:usb0="00000001" w:usb1="080E0000" w:usb2="00000010" w:usb3="00000000" w:csb0="00040000" w:csb1="00000000"/>
  </w:font>
  <w:font w:name="21">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193F" w:rsidRDefault="0020193F">
      <w:r>
        <w:separator/>
      </w:r>
    </w:p>
  </w:footnote>
  <w:footnote w:type="continuationSeparator" w:id="0">
    <w:p w:rsidR="0020193F" w:rsidRDefault="0020193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17B8E"/>
    <w:rsid w:val="0020193F"/>
    <w:rsid w:val="00217B8E"/>
    <w:rsid w:val="007A6293"/>
    <w:rsid w:val="008C6192"/>
    <w:rsid w:val="00ED78AA"/>
    <w:rsid w:val="0C06141C"/>
    <w:rsid w:val="2C097807"/>
    <w:rsid w:val="42F6221B"/>
    <w:rsid w:val="50CF73FD"/>
    <w:rsid w:val="608F174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B8E"/>
    <w:pPr>
      <w:jc w:val="both"/>
    </w:pPr>
    <w:rPr>
      <w:rFonts w:eastAsia="等线" w:cs="21"/>
      <w:kern w:val="0"/>
      <w:sz w:val="22"/>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99"/>
    <w:rsid w:val="00217B8E"/>
    <w:rPr>
      <w:kern w:val="0"/>
      <w:sz w:val="20"/>
      <w:szCs w:val="20"/>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upport.huaweicloud.com/intl/zh-cn/usermanual-hss2.0/hss_01_0147.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18</TotalTime>
  <Pages>3</Pages>
  <Words>390</Words>
  <Characters>2226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2025-12-22T08:44:00Z</dcterms:created>
  <dcterms:modified xsi:type="dcterms:W3CDTF">2025-12-27T07:32:00Z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eyJoZGlkIjoiYWM1MDFjMTIzZGRjNjVlMTA0OGQ0OTE5OGJkMDE2YzgiLCJ1c2VySWQiOiIzNTY5NzI1MzMifQ==</vt:lpwstr>
  </property>
  <property fmtid="{D5CDD505-2E9C-101B-9397-08002B2CF9AE}" pid="4" name="ICV">
    <vt:lpwstr>AD3E0ECC96B94FAC9E2D868A6073E17A_12</vt:lpwstr>
  </property>
</Properties>
</file>