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69" w:rsidRDefault="00362B69">
      <w:pPr>
        <w:pStyle w:val="Heading1"/>
        <w:spacing w:before="0" w:after="0" w:line="360" w:lineRule="auto"/>
        <w:jc w:val="center"/>
      </w:pPr>
      <w:r>
        <w:rPr>
          <w:rFonts w:hint="eastAsia"/>
        </w:rPr>
        <w:t>人力资源管理系统招标技术参数</w:t>
      </w:r>
    </w:p>
    <w:p w:rsidR="00362B69" w:rsidRDefault="00362B69">
      <w:pPr>
        <w:pStyle w:val="Heading1"/>
        <w:spacing w:before="0" w:after="0" w:line="360" w:lineRule="auto"/>
        <w:rPr>
          <w:sz w:val="28"/>
          <w:szCs w:val="28"/>
        </w:rPr>
      </w:pPr>
      <w:r>
        <w:rPr>
          <w:sz w:val="28"/>
          <w:szCs w:val="28"/>
        </w:rPr>
        <w:t xml:space="preserve"> </w:t>
      </w:r>
      <w:r>
        <w:rPr>
          <w:rFonts w:hint="eastAsia"/>
          <w:sz w:val="28"/>
          <w:szCs w:val="28"/>
        </w:rPr>
        <w:t>一、总体要求</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1.</w:t>
      </w:r>
      <w:r>
        <w:rPr>
          <w:rFonts w:ascii="宋体" w:hAnsi="宋体" w:hint="eastAsia"/>
          <w:bCs/>
          <w:sz w:val="24"/>
          <w:szCs w:val="24"/>
        </w:rPr>
        <w:t>系统可以根据学校的实际业务需求，灵活定义及调整各功能模块子集及各子集相应字段。可灵活建立不同人员库（比如</w:t>
      </w:r>
      <w:r>
        <w:rPr>
          <w:rFonts w:ascii="宋体" w:hAnsi="宋体" w:cs="宋体" w:hint="eastAsia"/>
          <w:color w:val="0F1115"/>
          <w:sz w:val="24"/>
          <w:szCs w:val="24"/>
          <w:shd w:val="clear" w:color="auto" w:fill="FFFFFF"/>
        </w:rPr>
        <w:t>如</w:t>
      </w:r>
      <w:r>
        <w:rPr>
          <w:rFonts w:ascii="Segoe UI" w:eastAsia="Times New Roman" w:hAnsi="Segoe UI" w:cs="Segoe UI"/>
          <w:color w:val="0F1115"/>
          <w:sz w:val="24"/>
          <w:szCs w:val="24"/>
          <w:shd w:val="clear" w:color="auto" w:fill="FFFFFF"/>
        </w:rPr>
        <w:t>“</w:t>
      </w:r>
      <w:r>
        <w:rPr>
          <w:rFonts w:ascii="宋体" w:hAnsi="宋体" w:cs="宋体" w:hint="eastAsia"/>
          <w:color w:val="0F1115"/>
          <w:sz w:val="24"/>
          <w:szCs w:val="24"/>
          <w:shd w:val="clear" w:color="auto" w:fill="FFFFFF"/>
        </w:rPr>
        <w:t>合同制教职工库</w:t>
      </w:r>
      <w:r>
        <w:rPr>
          <w:rFonts w:ascii="Segoe UI" w:eastAsia="Times New Roman" w:hAnsi="Segoe UI" w:cs="Segoe UI"/>
          <w:color w:val="0F1115"/>
          <w:sz w:val="24"/>
          <w:szCs w:val="24"/>
          <w:shd w:val="clear" w:color="auto" w:fill="FFFFFF"/>
        </w:rPr>
        <w:t>”“</w:t>
      </w:r>
      <w:r>
        <w:rPr>
          <w:rFonts w:ascii="宋体" w:hAnsi="宋体" w:cs="宋体" w:hint="eastAsia"/>
          <w:color w:val="0F1115"/>
          <w:sz w:val="24"/>
          <w:szCs w:val="24"/>
          <w:shd w:val="clear" w:color="auto" w:fill="FFFFFF"/>
        </w:rPr>
        <w:t>离退休人员库</w:t>
      </w:r>
      <w:r>
        <w:rPr>
          <w:rFonts w:ascii="Segoe UI" w:eastAsia="Times New Roman" w:hAnsi="Segoe UI" w:cs="Segoe UI"/>
          <w:color w:val="0F1115"/>
          <w:sz w:val="24"/>
          <w:szCs w:val="24"/>
          <w:shd w:val="clear" w:color="auto" w:fill="FFFFFF"/>
        </w:rPr>
        <w:t>”“</w:t>
      </w:r>
      <w:r>
        <w:rPr>
          <w:rFonts w:ascii="宋体" w:hAnsi="宋体" w:cs="宋体" w:hint="eastAsia"/>
          <w:color w:val="0F1115"/>
          <w:sz w:val="24"/>
          <w:szCs w:val="24"/>
          <w:shd w:val="clear" w:color="auto" w:fill="FFFFFF"/>
        </w:rPr>
        <w:t>外聘教师库</w:t>
      </w:r>
      <w:r>
        <w:rPr>
          <w:rFonts w:ascii="Segoe UI" w:eastAsia="Times New Roman" w:hAnsi="Segoe UI" w:cs="Segoe UI"/>
          <w:color w:val="0F1115"/>
          <w:sz w:val="24"/>
          <w:szCs w:val="24"/>
          <w:shd w:val="clear" w:color="auto" w:fill="FFFFFF"/>
        </w:rPr>
        <w:t>”</w:t>
      </w:r>
      <w:r>
        <w:rPr>
          <w:rFonts w:ascii="宋体" w:hAnsi="宋体" w:cs="宋体" w:hint="eastAsia"/>
          <w:color w:val="0F1115"/>
          <w:sz w:val="24"/>
          <w:szCs w:val="24"/>
          <w:shd w:val="clear" w:color="auto" w:fill="FFFFFF"/>
        </w:rPr>
        <w:t>等</w:t>
      </w:r>
      <w:r>
        <w:rPr>
          <w:rFonts w:ascii="宋体" w:hAnsi="宋体" w:hint="eastAsia"/>
          <w:bCs/>
          <w:sz w:val="24"/>
          <w:szCs w:val="24"/>
        </w:rPr>
        <w:t>等），实现对校内各类人员信息进行分类维护和管理。</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2.</w:t>
      </w:r>
      <w:r>
        <w:rPr>
          <w:rFonts w:ascii="宋体" w:hAnsi="宋体" w:hint="eastAsia"/>
          <w:bCs/>
          <w:sz w:val="24"/>
          <w:szCs w:val="24"/>
        </w:rPr>
        <w:t>系统通过设计的信息子集中记载的相关数据，能够自动计算相关中间信息（如根据出生日期计算年龄、根据工作时间计算工龄、根据入校时间计算校龄等），能够自动提示时间点任务</w:t>
      </w:r>
      <w:r>
        <w:rPr>
          <w:rFonts w:ascii="宋体" w:hAnsi="宋体" w:cs="宋体" w:hint="eastAsia"/>
          <w:color w:val="0F1115"/>
          <w:sz w:val="24"/>
          <w:szCs w:val="24"/>
          <w:shd w:val="clear" w:color="auto" w:fill="FFFFFF"/>
        </w:rPr>
        <w:t>（如合同到期、退休、职称申报、证件过期等）</w:t>
      </w:r>
      <w:r>
        <w:rPr>
          <w:rFonts w:ascii="宋体" w:hAnsi="宋体" w:hint="eastAsia"/>
          <w:bCs/>
          <w:sz w:val="24"/>
          <w:szCs w:val="24"/>
        </w:rPr>
        <w:t>。</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3.</w:t>
      </w:r>
      <w:r>
        <w:rPr>
          <w:rFonts w:ascii="宋体" w:hAnsi="宋体" w:hint="eastAsia"/>
          <w:bCs/>
          <w:sz w:val="24"/>
          <w:szCs w:val="24"/>
        </w:rPr>
        <w:t>系统具有强大的检索、查询、统计功能，可以查看学校的历史统计信息，能够实现任意符合格式的组合条件查询，统计查询的结果可以快照的形式进行展现，并建立查看个人详细信息的链接。查询结果能够以学校自定义样式的</w:t>
      </w:r>
      <w:r>
        <w:rPr>
          <w:rFonts w:ascii="宋体" w:hAnsi="宋体"/>
          <w:bCs/>
          <w:sz w:val="24"/>
          <w:szCs w:val="24"/>
        </w:rPr>
        <w:t>Excel</w:t>
      </w:r>
      <w:r>
        <w:rPr>
          <w:rFonts w:ascii="宋体" w:hAnsi="宋体" w:hint="eastAsia"/>
          <w:bCs/>
          <w:sz w:val="24"/>
          <w:szCs w:val="24"/>
        </w:rPr>
        <w:t>、</w:t>
      </w:r>
      <w:r>
        <w:rPr>
          <w:rFonts w:ascii="宋体" w:hAnsi="宋体"/>
          <w:bCs/>
          <w:sz w:val="24"/>
          <w:szCs w:val="24"/>
        </w:rPr>
        <w:t>PDF</w:t>
      </w:r>
      <w:r>
        <w:rPr>
          <w:rFonts w:ascii="宋体" w:hAnsi="宋体" w:hint="eastAsia"/>
          <w:bCs/>
          <w:sz w:val="24"/>
          <w:szCs w:val="24"/>
        </w:rPr>
        <w:t>导出，也可以统计图标（柱状、饼状、曲线）输出，以便于直观的反应相关信息。</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4.</w:t>
      </w:r>
      <w:r>
        <w:rPr>
          <w:rFonts w:ascii="宋体" w:hAnsi="宋体" w:hint="eastAsia"/>
          <w:bCs/>
          <w:sz w:val="24"/>
          <w:szCs w:val="24"/>
        </w:rPr>
        <w:t>系统能够基于学校人事管理工作现状，实现组织管理、人员管理、薪酬福利管理、业务预警、系统维护、考勤管理、报表分析等各种人事业务流程和功能。</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5.</w:t>
      </w:r>
      <w:r>
        <w:rPr>
          <w:rFonts w:ascii="宋体" w:hAnsi="宋体" w:hint="eastAsia"/>
          <w:bCs/>
          <w:sz w:val="24"/>
          <w:szCs w:val="24"/>
        </w:rPr>
        <w:t>部门变动、职务变动、返聘、入职、离职等所有环节均可实现线上流程化和表单化，也可实现工作流与审批流兼顾。</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6.</w:t>
      </w:r>
      <w:r>
        <w:rPr>
          <w:rFonts w:ascii="宋体" w:hAnsi="宋体" w:hint="eastAsia"/>
          <w:bCs/>
          <w:sz w:val="24"/>
          <w:szCs w:val="24"/>
        </w:rPr>
        <w:t>系统支持学校各种不同种类的的工资核算和发放方式，能在系统中实现岗津核拨、绩效工资分配等。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7.</w:t>
      </w:r>
      <w:r>
        <w:rPr>
          <w:rFonts w:ascii="宋体" w:hAnsi="宋体" w:hint="eastAsia"/>
          <w:bCs/>
          <w:sz w:val="24"/>
          <w:szCs w:val="24"/>
        </w:rPr>
        <w:t>根据学校的岗位管理方式，能在系统中实现各类岗位管理、查询等。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8.</w:t>
      </w:r>
      <w:r>
        <w:rPr>
          <w:rFonts w:ascii="宋体" w:hAnsi="宋体" w:hint="eastAsia"/>
          <w:bCs/>
          <w:sz w:val="24"/>
          <w:szCs w:val="24"/>
        </w:rPr>
        <w:t>支持表格编辑工具，对于“登记表”、“花名册”、“业务模板”、“统计报表”均可完全支持自定义。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9.</w:t>
      </w:r>
      <w:r>
        <w:rPr>
          <w:rFonts w:ascii="宋体" w:hAnsi="宋体" w:hint="eastAsia"/>
          <w:bCs/>
          <w:sz w:val="24"/>
          <w:szCs w:val="24"/>
        </w:rPr>
        <w:t>自定义功能要求：</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）指标体系，人事部门可以自定义。</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）各种业务模板，人事部门可以自定义。</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）各种查询条件、统计分析条件和计算公式，人事部门可以自定义。</w:t>
      </w:r>
    </w:p>
    <w:p w:rsidR="00362B69" w:rsidRDefault="00362B69" w:rsidP="00D2018A">
      <w:pPr>
        <w:spacing w:line="360" w:lineRule="auto"/>
        <w:ind w:firstLineChars="100" w:firstLine="31680"/>
        <w:jc w:val="left"/>
        <w:rPr>
          <w:rFonts w:ascii="宋体"/>
          <w:b/>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）人事审批流程，人事部门可以自定义。</w:t>
      </w:r>
    </w:p>
    <w:p w:rsidR="00362B69" w:rsidRDefault="00362B69">
      <w:pPr>
        <w:pStyle w:val="Heading1"/>
        <w:spacing w:before="0" w:after="0" w:line="360" w:lineRule="auto"/>
        <w:rPr>
          <w:sz w:val="28"/>
          <w:szCs w:val="28"/>
        </w:rPr>
      </w:pPr>
      <w:r>
        <w:rPr>
          <w:rFonts w:hint="eastAsia"/>
          <w:sz w:val="28"/>
          <w:szCs w:val="28"/>
        </w:rPr>
        <w:t>二、功能要求</w:t>
      </w:r>
    </w:p>
    <w:p w:rsidR="00362B69" w:rsidRDefault="00362B69">
      <w:pPr>
        <w:pStyle w:val="Heading1"/>
        <w:spacing w:before="0" w:after="0" w:line="360" w:lineRule="auto"/>
        <w:rPr>
          <w:sz w:val="24"/>
          <w:szCs w:val="24"/>
        </w:rPr>
      </w:pPr>
      <w:r>
        <w:rPr>
          <w:sz w:val="24"/>
          <w:szCs w:val="24"/>
        </w:rPr>
        <w:t>1.</w:t>
      </w:r>
      <w:r>
        <w:rPr>
          <w:rFonts w:hint="eastAsia"/>
          <w:sz w:val="24"/>
          <w:szCs w:val="24"/>
        </w:rPr>
        <w:t>组织管理</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）系统能建立与学校实际情况相一致的组织机构；每级机构都能记录本机构的基本信息、考核记录、奖励记录、编制人员记录等信息。</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）要能够对各组织机构完成新增、合并、划转、撤销等工作；满足机构改革的需要。</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）具有历史机构查询功能，能够反查任意时间的历史机构情况。机构调整中，人员信息关联调整，如机构划转，原部门的人员自动划转到新机构。</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）能够建立专业委员会等“虚拟机构”，并且全校人员统计时，虚拟机构人员不重复统计。</w:t>
      </w:r>
      <w:r>
        <w:rPr>
          <w:rFonts w:ascii="宋体" w:hAnsi="宋体"/>
          <w:bCs/>
          <w:sz w:val="24"/>
          <w:szCs w:val="24"/>
        </w:rPr>
        <w:t xml:space="preserve"> </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）能够生成组织机构图，点击机构图可以穿透查询到相关部门的岗位及教职工信息，如岗位设置、部门职责、教职工人数等。</w:t>
      </w:r>
    </w:p>
    <w:p w:rsidR="00362B69" w:rsidRDefault="00362B69">
      <w:pPr>
        <w:pStyle w:val="Heading1"/>
        <w:spacing w:before="0" w:after="0" w:line="360" w:lineRule="auto"/>
        <w:rPr>
          <w:sz w:val="24"/>
          <w:szCs w:val="24"/>
        </w:rPr>
      </w:pPr>
      <w:r>
        <w:rPr>
          <w:sz w:val="24"/>
          <w:szCs w:val="24"/>
        </w:rPr>
        <w:t>2.</w:t>
      </w:r>
      <w:r>
        <w:rPr>
          <w:rFonts w:hint="eastAsia"/>
          <w:sz w:val="24"/>
          <w:szCs w:val="24"/>
        </w:rPr>
        <w:t>岗位管理</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）能够生成编制表，方便监管编制余缺情况，并能保留历史编制信息，为编制及人员调整提供参考。</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）能够进行针对组织调整的业务流程操作。</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）建立适合学校运行的岗位设置体系，能够根据国家及学校要求的岗位结构比例规则进行相应的管理控制。</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）能够直观展示隶属关系图，并能够进行调整和修改。</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）能够灵活定义学校的岗位基本信息、工作职责及任职资格要求等，可灵活生成岗位说明书。</w:t>
      </w:r>
      <w:r>
        <w:rPr>
          <w:rFonts w:ascii="宋体" w:hAnsi="宋体"/>
          <w:bCs/>
          <w:sz w:val="24"/>
          <w:szCs w:val="24"/>
        </w:rPr>
        <w:t xml:space="preserve"> </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）可以实现编制管理，完成岗位编制与现有人数的比较，形成职位人员配置表，能够为招聘提供申请和相关要求，人员增减时，自动提醒部门、处室、岗位的超缺编情况，能够实现对各院系的人员编制控制。</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）灵活定义职位间的汇报关系，能够生成汇报关系图；提供岗位导入以及复制功能来快速创建岗位；新建、合并、划转以及撤销岗位时支持流程审批。</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）可实现对教职工兼职的管理。</w:t>
      </w:r>
    </w:p>
    <w:p w:rsidR="00362B69" w:rsidRDefault="00362B69">
      <w:pPr>
        <w:pStyle w:val="Heading1"/>
        <w:spacing w:before="0" w:after="0" w:line="360" w:lineRule="auto"/>
        <w:rPr>
          <w:sz w:val="24"/>
          <w:szCs w:val="24"/>
        </w:rPr>
      </w:pPr>
      <w:r>
        <w:rPr>
          <w:sz w:val="24"/>
          <w:szCs w:val="24"/>
        </w:rPr>
        <w:t>3.</w:t>
      </w:r>
      <w:r>
        <w:rPr>
          <w:rFonts w:hint="eastAsia"/>
          <w:sz w:val="24"/>
          <w:szCs w:val="24"/>
        </w:rPr>
        <w:t>教职工管理</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）能对教职工进行分类管理，如：在编人员、合同人员、离退休人员、返聘人员、劳务派遣人员等，并能够根据需要进行修改与调整。</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）能够对人员状态进行管理，如进修培训人员、待岗人员、内退人员、待聘人员、调出人员、应聘人员等。</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）可以记录教职工从入职到离校的全程信息，实现对人员信息进行全面、准确的管理。</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）能够根据学校的需要对教职工信息项目进行灵活的增加、修改。</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）要具有国标及教育部下发的行业标准的相关指标代码，并能够由学校自行修改、增加，以便在系统应用过程中调用、查询统计等。</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）信息内容支持自定义，可定义为代码、日期、文本、数字、多媒体等各种类型。还可以附加</w:t>
      </w:r>
      <w:r>
        <w:rPr>
          <w:rFonts w:ascii="宋体" w:hAnsi="宋体"/>
          <w:bCs/>
          <w:sz w:val="24"/>
          <w:szCs w:val="24"/>
        </w:rPr>
        <w:t>Word</w:t>
      </w:r>
      <w:r>
        <w:rPr>
          <w:rFonts w:ascii="宋体" w:hAnsi="宋体" w:hint="eastAsia"/>
          <w:bCs/>
          <w:sz w:val="24"/>
          <w:szCs w:val="24"/>
        </w:rPr>
        <w:t>、</w:t>
      </w:r>
      <w:r>
        <w:rPr>
          <w:rFonts w:ascii="宋体" w:hAnsi="宋体"/>
          <w:bCs/>
          <w:sz w:val="24"/>
          <w:szCs w:val="24"/>
        </w:rPr>
        <w:t>Excel</w:t>
      </w:r>
      <w:r>
        <w:rPr>
          <w:rFonts w:ascii="宋体" w:hAnsi="宋体" w:hint="eastAsia"/>
          <w:bCs/>
          <w:sz w:val="24"/>
          <w:szCs w:val="24"/>
        </w:rPr>
        <w:t>、多媒体等文件。</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）可以在人员信息记录中直接展开查看多媒体信息，如在学历信息点击查看学历证书照片，并能下载打印。</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8</w:t>
      </w:r>
      <w:r>
        <w:rPr>
          <w:rFonts w:ascii="宋体" w:hAnsi="宋体" w:hint="eastAsia"/>
          <w:bCs/>
          <w:sz w:val="24"/>
          <w:szCs w:val="24"/>
        </w:rPr>
        <w:t>）具有黑名单管理功能，如被解聘人员，再次应聘时能够发出提醒，规避用人风险。</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）支持分部门、分权限对教职工信息进行维护。</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10</w:t>
      </w:r>
      <w:r>
        <w:rPr>
          <w:rFonts w:ascii="宋体" w:hAnsi="宋体" w:hint="eastAsia"/>
          <w:bCs/>
          <w:sz w:val="24"/>
          <w:szCs w:val="24"/>
        </w:rPr>
        <w:t>）教职工信息采集中，支持</w:t>
      </w:r>
      <w:r>
        <w:rPr>
          <w:rFonts w:ascii="宋体" w:hAnsi="宋体"/>
          <w:bCs/>
          <w:sz w:val="24"/>
          <w:szCs w:val="24"/>
        </w:rPr>
        <w:t>excel</w:t>
      </w:r>
      <w:r>
        <w:rPr>
          <w:rFonts w:ascii="宋体" w:hAnsi="宋体" w:hint="eastAsia"/>
          <w:bCs/>
          <w:sz w:val="24"/>
          <w:szCs w:val="24"/>
        </w:rPr>
        <w:t>表信息的导入、导出。</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11</w:t>
      </w:r>
      <w:r>
        <w:rPr>
          <w:rFonts w:ascii="宋体" w:hAnsi="宋体" w:hint="eastAsia"/>
          <w:bCs/>
          <w:sz w:val="24"/>
          <w:szCs w:val="24"/>
        </w:rPr>
        <w:t>）能够接收原有人事数据库（</w:t>
      </w:r>
      <w:r>
        <w:rPr>
          <w:rFonts w:ascii="宋体" w:hAnsi="宋体"/>
          <w:bCs/>
          <w:sz w:val="24"/>
          <w:szCs w:val="24"/>
        </w:rPr>
        <w:t>Access</w:t>
      </w:r>
      <w:r>
        <w:rPr>
          <w:rFonts w:ascii="宋体" w:hAnsi="宋体" w:hint="eastAsia"/>
          <w:bCs/>
          <w:sz w:val="24"/>
          <w:szCs w:val="24"/>
        </w:rPr>
        <w:t>、</w:t>
      </w:r>
      <w:r>
        <w:rPr>
          <w:rFonts w:ascii="宋体" w:hAnsi="宋体"/>
          <w:bCs/>
          <w:sz w:val="24"/>
          <w:szCs w:val="24"/>
        </w:rPr>
        <w:t>SQL Server</w:t>
      </w:r>
      <w:r>
        <w:rPr>
          <w:rFonts w:ascii="宋体" w:hAnsi="宋体" w:hint="eastAsia"/>
          <w:bCs/>
          <w:sz w:val="24"/>
          <w:szCs w:val="24"/>
        </w:rPr>
        <w:t>、</w:t>
      </w:r>
      <w:r>
        <w:rPr>
          <w:rFonts w:ascii="宋体" w:hAnsi="宋体"/>
          <w:bCs/>
          <w:sz w:val="24"/>
          <w:szCs w:val="24"/>
        </w:rPr>
        <w:t>Oracle</w:t>
      </w:r>
      <w:r>
        <w:rPr>
          <w:rFonts w:ascii="宋体" w:hAnsi="宋体" w:hint="eastAsia"/>
          <w:bCs/>
          <w:sz w:val="24"/>
          <w:szCs w:val="24"/>
        </w:rPr>
        <w:t>）的信息导入。</w:t>
      </w:r>
    </w:p>
    <w:p w:rsidR="00362B69" w:rsidRDefault="00362B69" w:rsidP="00D2018A">
      <w:pPr>
        <w:spacing w:line="360" w:lineRule="auto"/>
        <w:ind w:firstLineChars="200" w:firstLine="31680"/>
        <w:jc w:val="left"/>
        <w:rPr>
          <w:rFonts w:ascii="宋体"/>
          <w:bCs/>
          <w:sz w:val="24"/>
          <w:szCs w:val="24"/>
        </w:rPr>
      </w:pPr>
      <w:bookmarkStart w:id="0" w:name="_MON_1464781804"/>
      <w:bookmarkStart w:id="1" w:name="_MON_1459348269"/>
      <w:bookmarkEnd w:id="0"/>
      <w:bookmarkEnd w:id="1"/>
      <w:r>
        <w:rPr>
          <w:rFonts w:ascii="宋体" w:hAnsi="宋体" w:hint="eastAsia"/>
          <w:bCs/>
          <w:sz w:val="24"/>
          <w:szCs w:val="24"/>
        </w:rPr>
        <w:t>（</w:t>
      </w:r>
      <w:r>
        <w:rPr>
          <w:rFonts w:ascii="宋体" w:hAnsi="宋体"/>
          <w:bCs/>
          <w:sz w:val="24"/>
          <w:szCs w:val="24"/>
        </w:rPr>
        <w:t>12</w:t>
      </w:r>
      <w:r>
        <w:rPr>
          <w:rFonts w:ascii="宋体" w:hAnsi="宋体" w:hint="eastAsia"/>
          <w:bCs/>
          <w:sz w:val="24"/>
          <w:szCs w:val="24"/>
        </w:rPr>
        <w:t>）支持二代身份证读卡，直接抓取数据生成人员基本信息，并可储存、打印二代身份证图片。</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13</w:t>
      </w:r>
      <w:r>
        <w:rPr>
          <w:rFonts w:ascii="宋体" w:hAnsi="宋体" w:hint="eastAsia"/>
          <w:bCs/>
          <w:sz w:val="24"/>
          <w:szCs w:val="24"/>
        </w:rPr>
        <w:t>）录入过程中具有智能计算功能，如：能够通过身份证计算出生日期、年龄、性别信息等；计算公式可以灵活设置，根据需要自行调整。</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14</w:t>
      </w:r>
      <w:r>
        <w:rPr>
          <w:rFonts w:ascii="宋体" w:hAnsi="宋体" w:hint="eastAsia"/>
          <w:bCs/>
          <w:sz w:val="24"/>
          <w:szCs w:val="24"/>
        </w:rPr>
        <w:t>）具有数据审核功能，例如：教职工出生年月与身份证信息不匹配，可以提示预警；审核公式能够灵活设置、增加、修改、删除等。</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15</w:t>
      </w:r>
      <w:r>
        <w:rPr>
          <w:rFonts w:ascii="宋体" w:hAnsi="宋体" w:hint="eastAsia"/>
          <w:bCs/>
          <w:sz w:val="24"/>
          <w:szCs w:val="24"/>
        </w:rPr>
        <w:t>）信息可分为“写、读、无”等权限类别，不同分工、不同部门的人员仅可维护“写”权限的信息，可看“读”权限的信息等。</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16</w:t>
      </w:r>
      <w:r>
        <w:rPr>
          <w:rFonts w:ascii="宋体" w:hAnsi="宋体" w:hint="eastAsia"/>
          <w:bCs/>
          <w:sz w:val="24"/>
          <w:szCs w:val="24"/>
        </w:rPr>
        <w:t>）教职工能通过系统查询与维护个人信息，对个人信息进行修改申请，人事处审核后，修改信息方可入库。</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17</w:t>
      </w:r>
      <w:r>
        <w:rPr>
          <w:rFonts w:ascii="宋体" w:hAnsi="宋体" w:hint="eastAsia"/>
          <w:bCs/>
          <w:sz w:val="24"/>
          <w:szCs w:val="24"/>
        </w:rPr>
        <w:t>）人事业务处理后，信息自动归档到相关人员信息项目下，无需重复录入，如人员岗位变动审批后，该教职工岗位变动信息中自动生成一条新记录；还可与其他业务进行联动，如工资调整等。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(18)</w:t>
      </w:r>
      <w:r>
        <w:rPr>
          <w:rFonts w:ascii="宋体" w:hAnsi="宋体" w:hint="eastAsia"/>
          <w:bCs/>
          <w:sz w:val="24"/>
          <w:szCs w:val="24"/>
        </w:rPr>
        <w:t>支持人员信息的批量修改、增加、删除等。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(19)</w:t>
      </w:r>
      <w:r>
        <w:rPr>
          <w:rFonts w:ascii="宋体" w:hAnsi="宋体" w:hint="eastAsia"/>
          <w:bCs/>
          <w:sz w:val="24"/>
          <w:szCs w:val="24"/>
        </w:rPr>
        <w:t>人员浏览时可以直接查看到该人员所属单位、部门及照片等信息。</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(20)</w:t>
      </w:r>
      <w:r>
        <w:rPr>
          <w:rFonts w:ascii="宋体" w:hAnsi="宋体" w:hint="eastAsia"/>
          <w:bCs/>
          <w:sz w:val="24"/>
          <w:szCs w:val="24"/>
        </w:rPr>
        <w:t>能自由调整单位或者部门的人员排列顺序，如可按照职务、年龄、学历等条件排序。人员信息集（如获奖信息）中多条记录，能按记录中的不同指标排序（如获奖级别、获奖时间等）。</w:t>
      </w:r>
    </w:p>
    <w:p w:rsidR="00362B69" w:rsidRDefault="00362B69">
      <w:pPr>
        <w:pStyle w:val="Heading1"/>
        <w:spacing w:before="0" w:after="0" w:line="360" w:lineRule="auto"/>
        <w:rPr>
          <w:sz w:val="24"/>
          <w:szCs w:val="24"/>
        </w:rPr>
      </w:pPr>
      <w:r>
        <w:rPr>
          <w:sz w:val="24"/>
          <w:szCs w:val="24"/>
        </w:rPr>
        <w:t>4.</w:t>
      </w:r>
      <w:r>
        <w:rPr>
          <w:rFonts w:hint="eastAsia"/>
          <w:sz w:val="24"/>
          <w:szCs w:val="24"/>
        </w:rPr>
        <w:t>人事异动</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）可灵活绘制各种入、转、调、离、职务变动、返聘等人事业务处理的表单及定义表单内的计算规则，业务人员只需维护关键变量信息，即可完成相关业务的自动处理。</w:t>
      </w:r>
    </w:p>
    <w:p w:rsidR="00362B69" w:rsidRDefault="00362B69" w:rsidP="00D2018A">
      <w:pPr>
        <w:spacing w:line="360" w:lineRule="auto"/>
        <w:ind w:firstLineChars="200" w:firstLine="31680"/>
        <w:jc w:val="left"/>
        <w:rPr>
          <w:rFonts w:asci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）相关业务表单提交后，表单内信息自动归档，同时能够自动触发下一步相关联业务的处理表单，实现各岗位间业务处理的横向协同。</w:t>
      </w:r>
    </w:p>
    <w:p w:rsidR="00362B69" w:rsidRDefault="00362B69">
      <w:pPr>
        <w:pStyle w:val="Heading1"/>
        <w:spacing w:before="0" w:after="0" w:line="360" w:lineRule="auto"/>
        <w:rPr>
          <w:sz w:val="24"/>
          <w:szCs w:val="24"/>
        </w:rPr>
      </w:pPr>
      <w:r>
        <w:rPr>
          <w:sz w:val="24"/>
          <w:szCs w:val="24"/>
        </w:rPr>
        <w:t>5.</w:t>
      </w:r>
      <w:r>
        <w:rPr>
          <w:rFonts w:hint="eastAsia"/>
          <w:sz w:val="24"/>
          <w:szCs w:val="24"/>
        </w:rPr>
        <w:t>查询统计</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(1)</w:t>
      </w:r>
      <w:r>
        <w:rPr>
          <w:rFonts w:ascii="宋体" w:hAnsi="宋体" w:hint="eastAsia"/>
          <w:bCs/>
          <w:sz w:val="24"/>
          <w:szCs w:val="24"/>
        </w:rPr>
        <w:t>既支持单条件（如性别为男）的查询，也支持多条件的组合查询。可以在第一次查询的结果中，采用第二个查询条件，进行二次查询，逐步缩小筛选范围。查询条件和公式能灵活定义。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(2)</w:t>
      </w:r>
      <w:r>
        <w:rPr>
          <w:rFonts w:ascii="宋体" w:hAnsi="宋体" w:hint="eastAsia"/>
          <w:bCs/>
          <w:sz w:val="24"/>
          <w:szCs w:val="24"/>
        </w:rPr>
        <w:t>能够对历史记录进行查询，如查询某人曾任职人事处秘书的工作经历等。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(3)</w:t>
      </w:r>
      <w:r>
        <w:rPr>
          <w:rFonts w:ascii="宋体" w:hAnsi="宋体" w:hint="eastAsia"/>
          <w:bCs/>
          <w:sz w:val="24"/>
          <w:szCs w:val="24"/>
        </w:rPr>
        <w:t>对组织、人员信息能够输出、打印各种人事卡片，如登记表、花名册以及各种统计报表、各类证明等，并可导出</w:t>
      </w:r>
      <w:r>
        <w:rPr>
          <w:rFonts w:ascii="宋体" w:hAnsi="宋体"/>
          <w:bCs/>
          <w:sz w:val="24"/>
          <w:szCs w:val="24"/>
        </w:rPr>
        <w:t>Excel</w:t>
      </w:r>
      <w:r>
        <w:rPr>
          <w:rFonts w:ascii="宋体" w:hAnsi="宋体" w:hint="eastAsia"/>
          <w:bCs/>
          <w:sz w:val="24"/>
          <w:szCs w:val="24"/>
        </w:rPr>
        <w:t>、</w:t>
      </w:r>
      <w:r>
        <w:rPr>
          <w:rFonts w:ascii="宋体" w:hAnsi="宋体"/>
          <w:bCs/>
          <w:sz w:val="24"/>
          <w:szCs w:val="24"/>
        </w:rPr>
        <w:t>pdf</w:t>
      </w:r>
      <w:r>
        <w:rPr>
          <w:rFonts w:ascii="宋体" w:hAnsi="宋体" w:hint="eastAsia"/>
          <w:bCs/>
          <w:sz w:val="24"/>
          <w:szCs w:val="24"/>
        </w:rPr>
        <w:t>。</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(4)</w:t>
      </w:r>
      <w:r>
        <w:rPr>
          <w:rFonts w:ascii="宋体" w:hAnsi="宋体" w:hint="eastAsia"/>
          <w:bCs/>
          <w:sz w:val="24"/>
          <w:szCs w:val="24"/>
        </w:rPr>
        <w:t>能够自动生成上级单位要求的各种报表，具有自动校验功能，并能输出为</w:t>
      </w:r>
      <w:r>
        <w:rPr>
          <w:rFonts w:ascii="宋体" w:hAnsi="宋体"/>
          <w:bCs/>
          <w:sz w:val="24"/>
          <w:szCs w:val="24"/>
        </w:rPr>
        <w:t>excel</w:t>
      </w:r>
      <w:r>
        <w:rPr>
          <w:rFonts w:ascii="宋体" w:hAnsi="宋体" w:hint="eastAsia"/>
          <w:bCs/>
          <w:sz w:val="24"/>
          <w:szCs w:val="24"/>
        </w:rPr>
        <w:t>数据表，便于上报工作。</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(5)</w:t>
      </w:r>
      <w:r>
        <w:rPr>
          <w:rFonts w:ascii="宋体" w:hAnsi="宋体" w:hint="eastAsia"/>
          <w:bCs/>
          <w:sz w:val="24"/>
          <w:szCs w:val="24"/>
        </w:rPr>
        <w:t>各种人事卡片表样能够根据上级单位的要求灵活定义，并能导入</w:t>
      </w:r>
      <w:r>
        <w:rPr>
          <w:rFonts w:ascii="宋体" w:hAnsi="宋体"/>
          <w:bCs/>
          <w:sz w:val="24"/>
          <w:szCs w:val="24"/>
        </w:rPr>
        <w:t>excel</w:t>
      </w:r>
      <w:r>
        <w:rPr>
          <w:rFonts w:ascii="宋体" w:hAnsi="宋体" w:hint="eastAsia"/>
          <w:bCs/>
          <w:sz w:val="24"/>
          <w:szCs w:val="24"/>
        </w:rPr>
        <w:t>表样快速制作，各种统计条件、公式的定义简单方便，不需要二次开发。</w:t>
      </w:r>
    </w:p>
    <w:p w:rsidR="00362B69" w:rsidRDefault="00362B69" w:rsidP="00D2018A">
      <w:pPr>
        <w:spacing w:line="360" w:lineRule="auto"/>
        <w:ind w:firstLineChars="200" w:firstLine="31680"/>
        <w:jc w:val="left"/>
        <w:rPr>
          <w:rFonts w:ascii="宋体"/>
          <w:bCs/>
          <w:sz w:val="24"/>
          <w:szCs w:val="24"/>
        </w:rPr>
      </w:pPr>
      <w:bookmarkStart w:id="2" w:name="_MON_1529497015"/>
      <w:bookmarkEnd w:id="2"/>
      <w:r>
        <w:rPr>
          <w:rFonts w:ascii="宋体" w:hAnsi="宋体"/>
          <w:bCs/>
          <w:sz w:val="24"/>
          <w:szCs w:val="24"/>
        </w:rPr>
        <w:t>(6)</w:t>
      </w:r>
      <w:r>
        <w:rPr>
          <w:rFonts w:ascii="宋体" w:hAnsi="宋体" w:hint="eastAsia"/>
          <w:bCs/>
          <w:sz w:val="24"/>
          <w:szCs w:val="24"/>
        </w:rPr>
        <w:t>能够根据不同的口径、范围、查询条件等进行便捷的统计分析，并能够生成生动直观的统计结果和统计图形，掌握人力资源的全貌，便于学校对人力资源的总量、趋势、结构比例等方面有直观的认识，佐证决策。</w:t>
      </w:r>
    </w:p>
    <w:p w:rsidR="00362B69" w:rsidRDefault="00362B69">
      <w:pPr>
        <w:pStyle w:val="Heading1"/>
        <w:spacing w:before="0" w:after="0" w:line="360" w:lineRule="auto"/>
        <w:rPr>
          <w:sz w:val="24"/>
          <w:szCs w:val="24"/>
        </w:rPr>
      </w:pPr>
      <w:r>
        <w:rPr>
          <w:sz w:val="24"/>
          <w:szCs w:val="24"/>
        </w:rPr>
        <w:t>6.</w:t>
      </w:r>
      <w:r>
        <w:rPr>
          <w:rFonts w:hint="eastAsia"/>
          <w:sz w:val="24"/>
          <w:szCs w:val="24"/>
        </w:rPr>
        <w:t>业务预警</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(1)</w:t>
      </w:r>
      <w:r>
        <w:rPr>
          <w:rFonts w:ascii="宋体" w:hAnsi="宋体" w:hint="eastAsia"/>
          <w:bCs/>
          <w:sz w:val="24"/>
          <w:szCs w:val="24"/>
        </w:rPr>
        <w:t>可利用预警的方式对教职工生日、转正、培训、退休、返聘等自动提醒，并且可以通过邮件、短信等方式提醒相关人员进行及时处理。</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(2)</w:t>
      </w:r>
      <w:r>
        <w:rPr>
          <w:rFonts w:ascii="宋体" w:hAnsi="宋体" w:hint="eastAsia"/>
          <w:bCs/>
          <w:sz w:val="24"/>
          <w:szCs w:val="24"/>
        </w:rPr>
        <w:t>预警的内容、条件、时间等能由业务人员自行定义。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(3)</w:t>
      </w:r>
      <w:r>
        <w:rPr>
          <w:rFonts w:ascii="宋体" w:hAnsi="宋体" w:hint="eastAsia"/>
          <w:bCs/>
          <w:sz w:val="24"/>
          <w:szCs w:val="24"/>
        </w:rPr>
        <w:t>系统应预置高校常用的预警条件，如合同到期、访学时间到期、即将退休等预警、职称晋升提醒、出国提醒、即将退休人员、明年退休人员。</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(4)</w:t>
      </w:r>
      <w:r>
        <w:rPr>
          <w:rFonts w:ascii="宋体" w:hAnsi="宋体" w:hint="eastAsia"/>
          <w:bCs/>
          <w:sz w:val="24"/>
          <w:szCs w:val="24"/>
        </w:rPr>
        <w:t>对预警出来的人员能直接进行相关的业务处理，如合同到期人员直接进行合同续签业务办理，对过生日人员自动发送祝福短信或者邮件贺卡等。</w:t>
      </w:r>
    </w:p>
    <w:p w:rsidR="00362B69" w:rsidRDefault="00362B69">
      <w:pPr>
        <w:pStyle w:val="Heading1"/>
        <w:spacing w:before="0" w:after="0" w:line="360" w:lineRule="auto"/>
        <w:rPr>
          <w:sz w:val="24"/>
          <w:szCs w:val="24"/>
        </w:rPr>
      </w:pPr>
      <w:r>
        <w:rPr>
          <w:sz w:val="24"/>
          <w:szCs w:val="24"/>
        </w:rPr>
        <w:t>7.</w:t>
      </w:r>
      <w:r>
        <w:rPr>
          <w:rFonts w:hint="eastAsia"/>
          <w:sz w:val="24"/>
          <w:szCs w:val="24"/>
        </w:rPr>
        <w:t>薪资管理</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(1)</w:t>
      </w:r>
      <w:r>
        <w:rPr>
          <w:rFonts w:ascii="宋体" w:hAnsi="宋体" w:hint="eastAsia"/>
          <w:bCs/>
          <w:sz w:val="24"/>
          <w:szCs w:val="24"/>
        </w:rPr>
        <w:t>保证系统自主设置薪酬政策，能够完成工资确定、转正定级、职务晋升、年度晋档、调整标准、离休退休等调资业务。</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(2)</w:t>
      </w:r>
      <w:r>
        <w:rPr>
          <w:rFonts w:ascii="宋体" w:hAnsi="宋体" w:hint="eastAsia"/>
          <w:bCs/>
          <w:sz w:val="24"/>
          <w:szCs w:val="24"/>
        </w:rPr>
        <w:t>保证可建立自定义工资管理平台，通过自定义功能灵活设置不同的工资津补贴体系、工资津补贴项目及发放方式等。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(3)</w:t>
      </w:r>
      <w:r>
        <w:rPr>
          <w:rFonts w:ascii="宋体" w:hAnsi="宋体" w:hint="eastAsia"/>
          <w:bCs/>
          <w:sz w:val="24"/>
          <w:szCs w:val="24"/>
        </w:rPr>
        <w:t>保证支持薪资项目导入公式、累计公式的灵活定义，提供薪资项目批量处理功能（批量修改、计算）等，以及批量导入导出功能；薪资公式定义易学易用，业务人员经过简短培训就可以掌握。</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(4)</w:t>
      </w:r>
      <w:r>
        <w:rPr>
          <w:rFonts w:ascii="宋体" w:hAnsi="宋体" w:hint="eastAsia"/>
          <w:bCs/>
          <w:sz w:val="24"/>
          <w:szCs w:val="24"/>
        </w:rPr>
        <w:t>保证当教职工入职、转正、转岗、升职、退休时，系统可自动完成工资调整业务，且该业务支持一次性绩效奖金发放，并自动记录教职工的工资变动情况，提供工资补发补扣自动处理机制，历次变动情况可以归档备查；职称变动补发时，报表中自动计入相应补发月份。</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(5)</w:t>
      </w:r>
      <w:r>
        <w:rPr>
          <w:rFonts w:ascii="宋体" w:hAnsi="宋体" w:hint="eastAsia"/>
          <w:bCs/>
          <w:sz w:val="24"/>
          <w:szCs w:val="24"/>
        </w:rPr>
        <w:t>保证能基于上月工资数据进行下月工资计算，只需对变化部分进行调整，支持一月多次发放。能生成每月工资报表，包括工资变动表、汇总表、工资变动说明等。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(6)</w:t>
      </w:r>
      <w:r>
        <w:rPr>
          <w:rFonts w:ascii="宋体" w:hAnsi="宋体" w:hint="eastAsia"/>
          <w:bCs/>
          <w:sz w:val="24"/>
          <w:szCs w:val="24"/>
        </w:rPr>
        <w:t>保证提供工资分析测算功能，可按院系、处室、岗位、级别、档次等分析测算各类工资项目的总额、比例、平均值、最高值、最低值等。</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(7)</w:t>
      </w:r>
      <w:r>
        <w:rPr>
          <w:rFonts w:ascii="宋体" w:hAnsi="宋体" w:hint="eastAsia"/>
          <w:bCs/>
          <w:sz w:val="24"/>
          <w:szCs w:val="24"/>
        </w:rPr>
        <w:t>保证提供工资预警功能，可根据工资发放情况进行年度工资总额虚拟测算，包括但不限于职级变化、人员变化、岗位变化等因素。</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 xml:space="preserve">(8) </w:t>
      </w:r>
      <w:r>
        <w:rPr>
          <w:rFonts w:ascii="宋体" w:hAnsi="宋体" w:hint="eastAsia"/>
          <w:bCs/>
          <w:sz w:val="24"/>
          <w:szCs w:val="24"/>
        </w:rPr>
        <w:t>保证提供工资变动和工资发放审批机制，可灵活定义审批关系。</w:t>
      </w:r>
    </w:p>
    <w:p w:rsidR="00362B69" w:rsidRDefault="00362B69" w:rsidP="00D2018A">
      <w:pPr>
        <w:spacing w:line="360" w:lineRule="auto"/>
        <w:ind w:firstLineChars="200" w:firstLine="31680"/>
        <w:jc w:val="left"/>
        <w:rPr>
          <w:rFonts w:ascii="宋体"/>
          <w:bCs/>
          <w:sz w:val="24"/>
          <w:szCs w:val="24"/>
        </w:rPr>
      </w:pPr>
      <w:r>
        <w:rPr>
          <w:rFonts w:ascii="宋体" w:hAnsi="宋体"/>
          <w:bCs/>
          <w:sz w:val="24"/>
          <w:szCs w:val="24"/>
        </w:rPr>
        <w:t xml:space="preserve">(9) </w:t>
      </w:r>
      <w:r>
        <w:rPr>
          <w:rFonts w:ascii="宋体" w:hAnsi="宋体" w:hint="eastAsia"/>
          <w:bCs/>
          <w:sz w:val="24"/>
          <w:szCs w:val="24"/>
        </w:rPr>
        <w:t>保证可灵活设计并打印各种工资台帐、工资单和工资报表。</w:t>
      </w:r>
    </w:p>
    <w:p w:rsidR="00362B69" w:rsidRDefault="00362B69" w:rsidP="00D2018A">
      <w:pPr>
        <w:spacing w:line="360" w:lineRule="auto"/>
        <w:ind w:firstLineChars="200" w:firstLine="31680"/>
        <w:jc w:val="left"/>
        <w:rPr>
          <w:rFonts w:ascii="宋体"/>
          <w:bCs/>
          <w:strike/>
          <w:color w:val="FF0000"/>
          <w:sz w:val="24"/>
          <w:szCs w:val="24"/>
        </w:rPr>
      </w:pPr>
      <w:r>
        <w:rPr>
          <w:rFonts w:ascii="宋体" w:hAnsi="宋体"/>
          <w:bCs/>
          <w:sz w:val="24"/>
          <w:szCs w:val="24"/>
        </w:rPr>
        <w:t xml:space="preserve">(10) </w:t>
      </w:r>
      <w:r>
        <w:rPr>
          <w:rFonts w:ascii="宋体" w:hAnsi="宋体" w:hint="eastAsia"/>
          <w:bCs/>
          <w:sz w:val="24"/>
          <w:szCs w:val="24"/>
        </w:rPr>
        <w:t>保证可以根据导入的年终考核结果，自动进行薪级批量调整。同时能够根据年终考核结果、考勤情况自动计算半年奖、年终奖、一次性绩效奖等。</w:t>
      </w:r>
    </w:p>
    <w:p w:rsidR="00362B69" w:rsidRDefault="00362B69">
      <w:pPr>
        <w:pStyle w:val="Heading1"/>
        <w:spacing w:before="0" w:after="0" w:line="360" w:lineRule="auto"/>
        <w:rPr>
          <w:sz w:val="24"/>
          <w:szCs w:val="24"/>
        </w:rPr>
      </w:pPr>
      <w:r>
        <w:rPr>
          <w:sz w:val="24"/>
          <w:szCs w:val="24"/>
        </w:rPr>
        <w:t>8.</w:t>
      </w:r>
      <w:r>
        <w:rPr>
          <w:rFonts w:hint="eastAsia"/>
          <w:sz w:val="24"/>
          <w:szCs w:val="24"/>
        </w:rPr>
        <w:t>考勤管理</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可设置规则判断不同缺勤记录类型，考勤记录直接与工资模块关联。</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可与薪资模块及绩效模块实现无缝连接，能实现员工网络化办理加班、调休、请假等日常考勤事物，领导可以在线审批及处理这些业务，可与考勤机有效连接，设定打卡规则，记录员工考勤信息。</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系统可与考勤系统对接，根据需要考勤信息即时同步至系统中，并作为工资项目用于工资发放。</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员工考勤流程审核支持按角色、部门、人员制定审核人员，并能自动找到员工上级。</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可自定义假期类型，能够实现假期、考勤各类业务请假、销假，同时保留各种假期历史信息供统计。</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可以为不同类别的人员设定不同的年假规则，系统依据规则自动计算相应人员的年假，并记录和管理剩余额度、支出等详细的年假状况，不同年度的年假可且只可按规则转结到下一年度。</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考勤数据可按固定格式导入系统，确认后的考勤数据可以实现每一笔都定位关联到某薪资期间某薪酬方案，数据在审核确认后，可参与该期间的薪资结算。</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灵活定义考勤开始和结束时间、考勤记录规则、休假规则、考勤日历，可灵活设置节假日加班类型，自定义各种请假种类和假期计量单位。</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可单独或批量设置每个部门或每位员工的考勤方案；统计每位员工的月出勤结果，与薪资系统链接进行计算；提供特定时间内个人</w:t>
      </w:r>
      <w:r>
        <w:rPr>
          <w:rFonts w:ascii="宋体" w:hAnsi="宋体"/>
          <w:sz w:val="24"/>
          <w:szCs w:val="24"/>
        </w:rPr>
        <w:t>/</w:t>
      </w:r>
      <w:r>
        <w:rPr>
          <w:rFonts w:ascii="宋体" w:hAnsi="宋体" w:hint="eastAsia"/>
          <w:sz w:val="24"/>
          <w:szCs w:val="24"/>
        </w:rPr>
        <w:t>部门</w:t>
      </w:r>
      <w:r>
        <w:rPr>
          <w:rFonts w:ascii="宋体" w:hAnsi="宋体"/>
          <w:sz w:val="24"/>
          <w:szCs w:val="24"/>
        </w:rPr>
        <w:t>/</w:t>
      </w:r>
      <w:r>
        <w:rPr>
          <w:rFonts w:ascii="宋体" w:hAnsi="宋体" w:hint="eastAsia"/>
          <w:sz w:val="24"/>
          <w:szCs w:val="24"/>
        </w:rPr>
        <w:t>单位的出勤数据统计图表。</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提供多种考勤日报、月报、年报以及员工休假报表，可按员工或部门统计出勤、迟到、早退、请假、休假、加班等数据。</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对考勤异常情况提供考勤警报。</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可按我院考勤相关制度或规定制定相应的考勤规则，并能自定义公式计算各种假期、加班、调休、产假、病假等，并与薪资系统相关联，自动反应在月工资及绩效奖金中。</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提供加班申请和审批管理，记录员工加班情况，并可将加班时间折算成工作日；可将经批准的加班申请自动转入加班记录，也可直接记录加班情况，批量为全院某类或全部员工增加加班。</w:t>
      </w:r>
      <w:r>
        <w:rPr>
          <w:rFonts w:ascii="宋体" w:hAnsi="宋体"/>
          <w:sz w:val="24"/>
          <w:szCs w:val="24"/>
        </w:rPr>
        <w:t xml:space="preserve"> </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提供加班后的补休管理。</w:t>
      </w:r>
    </w:p>
    <w:p w:rsidR="00362B69" w:rsidRDefault="00362B69">
      <w:pPr>
        <w:pStyle w:val="1"/>
        <w:numPr>
          <w:ilvl w:val="0"/>
          <w:numId w:val="1"/>
        </w:numPr>
        <w:spacing w:line="360" w:lineRule="auto"/>
        <w:ind w:firstLineChars="0"/>
        <w:rPr>
          <w:rFonts w:ascii="宋体"/>
          <w:sz w:val="24"/>
          <w:szCs w:val="24"/>
        </w:rPr>
      </w:pPr>
      <w:r>
        <w:rPr>
          <w:rFonts w:ascii="宋体" w:hAnsi="宋体" w:hint="eastAsia"/>
          <w:sz w:val="24"/>
          <w:szCs w:val="24"/>
        </w:rPr>
        <w:t>可将考勤机现有数据导入系统，员工打卡考勤后可在系统中自动生成考勤记录。</w:t>
      </w:r>
    </w:p>
    <w:p w:rsidR="00362B69" w:rsidRDefault="00362B69">
      <w:pPr>
        <w:pStyle w:val="Heading1"/>
        <w:spacing w:before="0" w:after="0" w:line="360" w:lineRule="auto"/>
        <w:rPr>
          <w:sz w:val="24"/>
          <w:szCs w:val="24"/>
        </w:rPr>
      </w:pPr>
      <w:r>
        <w:rPr>
          <w:sz w:val="24"/>
          <w:szCs w:val="24"/>
        </w:rPr>
        <w:t>9.</w:t>
      </w:r>
      <w:r>
        <w:rPr>
          <w:rFonts w:hint="eastAsia"/>
          <w:sz w:val="24"/>
          <w:szCs w:val="24"/>
        </w:rPr>
        <w:t>招聘管理</w:t>
      </w:r>
    </w:p>
    <w:p w:rsidR="00362B69" w:rsidRDefault="00362B69">
      <w:pPr>
        <w:pStyle w:val="1"/>
        <w:numPr>
          <w:ilvl w:val="0"/>
          <w:numId w:val="2"/>
        </w:numPr>
        <w:spacing w:line="360" w:lineRule="auto"/>
        <w:ind w:firstLineChars="0"/>
        <w:rPr>
          <w:rFonts w:ascii="宋体"/>
          <w:sz w:val="24"/>
          <w:szCs w:val="24"/>
        </w:rPr>
      </w:pPr>
      <w:r>
        <w:rPr>
          <w:rFonts w:ascii="宋体" w:hAnsi="宋体" w:hint="eastAsia"/>
          <w:sz w:val="24"/>
          <w:szCs w:val="24"/>
        </w:rPr>
        <w:t>融会贯通编制及用人需求，实现招聘过程流程化、信息化、并能即时积累招聘讯息和数据，招聘相关流程线上审批，并能自动积累数据和生成报表。支持教育学校内、外部招聘活动，包括招聘需求管理、条件筛选，招聘过程管理、招聘</w:t>
      </w:r>
      <w:bookmarkStart w:id="3" w:name="30"/>
      <w:bookmarkEnd w:id="3"/>
      <w:r>
        <w:rPr>
          <w:rFonts w:ascii="宋体" w:hAnsi="宋体" w:hint="eastAsia"/>
          <w:sz w:val="24"/>
          <w:szCs w:val="24"/>
        </w:rPr>
        <w:t>记录。可以与教育学校的外网进行接口和数据筛选；</w:t>
      </w:r>
    </w:p>
    <w:p w:rsidR="00362B69" w:rsidRDefault="00362B69">
      <w:pPr>
        <w:pStyle w:val="1"/>
        <w:numPr>
          <w:ilvl w:val="0"/>
          <w:numId w:val="2"/>
        </w:numPr>
        <w:spacing w:line="360" w:lineRule="auto"/>
        <w:ind w:firstLineChars="0"/>
        <w:rPr>
          <w:rFonts w:ascii="宋体"/>
          <w:sz w:val="24"/>
          <w:szCs w:val="24"/>
        </w:rPr>
      </w:pPr>
      <w:r>
        <w:rPr>
          <w:rFonts w:ascii="宋体" w:hAnsi="宋体" w:hint="eastAsia"/>
          <w:sz w:val="24"/>
          <w:szCs w:val="24"/>
        </w:rPr>
        <w:t>应聘者以通过扫码二维码或将简历发送至邮箱的形式完成简历的投递，招聘专员通过流程可筛选出适合的应聘者，通过面试成为学校的正式教职工，形成一套完整的招聘体系。</w:t>
      </w:r>
    </w:p>
    <w:p w:rsidR="00362B69" w:rsidRDefault="00362B69">
      <w:pPr>
        <w:pStyle w:val="1"/>
        <w:numPr>
          <w:ilvl w:val="0"/>
          <w:numId w:val="2"/>
        </w:numPr>
        <w:spacing w:line="360" w:lineRule="auto"/>
        <w:ind w:firstLineChars="0"/>
        <w:rPr>
          <w:rFonts w:ascii="宋体"/>
          <w:sz w:val="24"/>
          <w:szCs w:val="24"/>
        </w:rPr>
      </w:pPr>
      <w:r>
        <w:rPr>
          <w:rFonts w:ascii="宋体" w:hAnsi="宋体" w:hint="eastAsia"/>
          <w:sz w:val="24"/>
          <w:szCs w:val="24"/>
        </w:rPr>
        <w:t>系统可以记录每一名应聘者的详细信息，以人力资源管理信息系统数据库为基础，按照事先设定的条件自动进行基本条件的筛选，输出符合条件应聘人员名单。可利用系统发送邮件通知应聘人员，被录用人员信息自动流转至职工库，也可将未录入人员转入人才库，做为教育学校后备人才信息存储。</w:t>
      </w:r>
    </w:p>
    <w:p w:rsidR="00362B69" w:rsidRDefault="00362B69">
      <w:pPr>
        <w:pStyle w:val="1"/>
        <w:numPr>
          <w:ilvl w:val="0"/>
          <w:numId w:val="2"/>
        </w:numPr>
        <w:spacing w:line="360" w:lineRule="auto"/>
        <w:ind w:firstLineChars="0"/>
        <w:rPr>
          <w:rFonts w:ascii="宋体"/>
          <w:sz w:val="24"/>
          <w:szCs w:val="24"/>
        </w:rPr>
      </w:pPr>
      <w:r>
        <w:rPr>
          <w:rFonts w:ascii="宋体" w:hAnsi="宋体" w:hint="eastAsia"/>
          <w:sz w:val="24"/>
          <w:szCs w:val="24"/>
        </w:rPr>
        <w:t>通过对各项招聘过程数据的积累，对招聘需求、应聘资源、招聘渠道、招聘方式等进行效果分析。</w:t>
      </w:r>
    </w:p>
    <w:p w:rsidR="00362B69" w:rsidRDefault="00362B69">
      <w:pPr>
        <w:pStyle w:val="Heading1"/>
        <w:spacing w:before="0" w:after="0" w:line="360" w:lineRule="auto"/>
        <w:rPr>
          <w:sz w:val="24"/>
          <w:szCs w:val="24"/>
        </w:rPr>
      </w:pPr>
      <w:r>
        <w:rPr>
          <w:sz w:val="24"/>
          <w:szCs w:val="24"/>
        </w:rPr>
        <w:t>10.</w:t>
      </w:r>
      <w:r>
        <w:rPr>
          <w:rFonts w:hint="eastAsia"/>
          <w:sz w:val="24"/>
          <w:szCs w:val="24"/>
        </w:rPr>
        <w:t>报表管理</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）系统内预置国家法定报表</w:t>
      </w:r>
      <w:r>
        <w:rPr>
          <w:rFonts w:ascii="宋体" w:hAnsi="宋体"/>
          <w:bCs/>
          <w:sz w:val="24"/>
          <w:szCs w:val="24"/>
        </w:rPr>
        <w:t>(</w:t>
      </w:r>
      <w:r>
        <w:rPr>
          <w:rFonts w:ascii="宋体" w:hAnsi="宋体" w:hint="eastAsia"/>
          <w:bCs/>
          <w:sz w:val="24"/>
          <w:szCs w:val="24"/>
        </w:rPr>
        <w:t>如人社部、教育部、统计局等</w:t>
      </w:r>
      <w:r>
        <w:rPr>
          <w:rFonts w:ascii="宋体" w:hAnsi="宋体"/>
          <w:bCs/>
          <w:sz w:val="24"/>
          <w:szCs w:val="24"/>
        </w:rPr>
        <w:t>)</w:t>
      </w:r>
      <w:r>
        <w:rPr>
          <w:rFonts w:ascii="宋体" w:hAnsi="宋体" w:hint="eastAsia"/>
          <w:bCs/>
          <w:sz w:val="24"/>
          <w:szCs w:val="24"/>
        </w:rPr>
        <w:t>和</w:t>
      </w:r>
      <w:r>
        <w:rPr>
          <w:rFonts w:ascii="宋体" w:hAnsi="宋体" w:hint="eastAsia"/>
          <w:bCs/>
          <w:color w:val="FF0000"/>
          <w:sz w:val="24"/>
          <w:szCs w:val="24"/>
        </w:rPr>
        <w:t>政府</w:t>
      </w:r>
      <w:r>
        <w:rPr>
          <w:rFonts w:ascii="宋体" w:hAnsi="宋体" w:hint="eastAsia"/>
          <w:bCs/>
          <w:sz w:val="24"/>
          <w:szCs w:val="24"/>
        </w:rPr>
        <w:t>要求的各类常用报表；支持报表的上报和汇总功能，学校可以随时网上监控各院系填报情况，也可以在网上审批、驳回。</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保证可以实现本校各类报表（部门工资汇总表、部门工资调整说明、职工工资明细表、工资财务报盘表、工资财务计税报盘表等），以及自行设计并及时生成上级主管单位或校领导随时需要的各种数据分析报表。</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）提供按月、季、半年、年或不定期报表的归档功能，并对报表的历史数据进行纵向分析。</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）保证可以支持报表综合汇总功能，可由基层报表派生出各类综合分析报表，便于校领导分析决策，实现报表的横向分析；报表数据提供反查和校验功能，提高报表排错效率。</w:t>
      </w:r>
    </w:p>
    <w:p w:rsidR="00362B69" w:rsidRDefault="00362B69" w:rsidP="00D2018A">
      <w:pPr>
        <w:spacing w:line="360" w:lineRule="auto"/>
        <w:ind w:firstLineChars="100" w:firstLine="31680"/>
        <w:jc w:val="left"/>
        <w:rPr>
          <w:rFonts w:asci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）保证可以通过报表对人事管理的各模块业务数据进行各种组合分析，可通过饼图、柱形图等展示统计分析结果。</w:t>
      </w:r>
    </w:p>
    <w:p w:rsidR="00362B69" w:rsidRDefault="00362B69">
      <w:pPr>
        <w:spacing w:line="360" w:lineRule="auto"/>
        <w:jc w:val="left"/>
        <w:rPr>
          <w:rFonts w:ascii="宋体"/>
          <w:b/>
          <w:bCs/>
          <w:sz w:val="28"/>
          <w:szCs w:val="28"/>
        </w:rPr>
      </w:pPr>
      <w:r>
        <w:rPr>
          <w:rFonts w:ascii="宋体" w:hAnsi="宋体" w:hint="eastAsia"/>
          <w:b/>
          <w:bCs/>
          <w:sz w:val="28"/>
          <w:szCs w:val="28"/>
        </w:rPr>
        <w:t>三、其他需求</w:t>
      </w:r>
    </w:p>
    <w:p w:rsidR="00362B69" w:rsidRDefault="00362B69" w:rsidP="00D2018A">
      <w:pPr>
        <w:spacing w:line="360" w:lineRule="auto"/>
        <w:ind w:firstLineChars="200" w:firstLine="31680"/>
        <w:jc w:val="left"/>
        <w:rPr>
          <w:rFonts w:ascii="宋体"/>
          <w:b/>
          <w:bCs/>
          <w:sz w:val="24"/>
          <w:szCs w:val="24"/>
        </w:rPr>
      </w:pPr>
      <w:r>
        <w:rPr>
          <w:rFonts w:ascii="宋体" w:hAnsi="宋体"/>
          <w:b/>
          <w:bCs/>
          <w:sz w:val="24"/>
          <w:szCs w:val="24"/>
        </w:rPr>
        <w:t>1</w:t>
      </w:r>
      <w:r>
        <w:rPr>
          <w:rFonts w:ascii="宋体"/>
          <w:b/>
          <w:bCs/>
          <w:sz w:val="24"/>
          <w:szCs w:val="24"/>
        </w:rPr>
        <w:t>.</w:t>
      </w:r>
      <w:r>
        <w:rPr>
          <w:rFonts w:ascii="宋体" w:hAnsi="宋体" w:hint="eastAsia"/>
          <w:b/>
          <w:bCs/>
          <w:sz w:val="24"/>
          <w:szCs w:val="24"/>
        </w:rPr>
        <w:t>系统对接</w:t>
      </w:r>
    </w:p>
    <w:p w:rsidR="00362B69" w:rsidRPr="00FC570A" w:rsidRDefault="00362B69" w:rsidP="00D2018A">
      <w:pPr>
        <w:spacing w:line="360" w:lineRule="auto"/>
        <w:ind w:firstLineChars="200" w:firstLine="31680"/>
        <w:jc w:val="left"/>
        <w:rPr>
          <w:rFonts w:ascii="宋体"/>
          <w:b/>
          <w:bCs/>
          <w:sz w:val="24"/>
          <w:szCs w:val="24"/>
        </w:rPr>
      </w:pPr>
      <w:r>
        <w:rPr>
          <w:rFonts w:hAnsi="宋体" w:hint="eastAsia"/>
          <w:szCs w:val="21"/>
        </w:rPr>
        <w:t>实现与学校</w:t>
      </w:r>
      <w:r w:rsidRPr="00731CD5">
        <w:rPr>
          <w:rFonts w:hAnsi="宋体" w:hint="eastAsia"/>
          <w:szCs w:val="21"/>
        </w:rPr>
        <w:t>智</w:t>
      </w:r>
      <w:r>
        <w:rPr>
          <w:rFonts w:hAnsi="宋体" w:hint="eastAsia"/>
          <w:szCs w:val="21"/>
        </w:rPr>
        <w:t>慧校园各基础平台（</w:t>
      </w:r>
      <w:bookmarkStart w:id="4" w:name="OLE_LINK2"/>
      <w:bookmarkStart w:id="5" w:name="OLE_LINK3"/>
      <w:r>
        <w:rPr>
          <w:rFonts w:hAnsi="宋体" w:hint="eastAsia"/>
          <w:szCs w:val="21"/>
        </w:rPr>
        <w:t>综合服务门户、统一身份认证、数据中心、智慧豫医</w:t>
      </w:r>
      <w:r>
        <w:rPr>
          <w:rFonts w:hAnsi="宋体"/>
          <w:szCs w:val="21"/>
        </w:rPr>
        <w:t>APP</w:t>
      </w:r>
      <w:bookmarkEnd w:id="4"/>
      <w:bookmarkEnd w:id="5"/>
      <w:r>
        <w:rPr>
          <w:rFonts w:hAnsi="宋体" w:hint="eastAsia"/>
          <w:szCs w:val="21"/>
        </w:rPr>
        <w:t>）无缝集成。</w:t>
      </w:r>
    </w:p>
    <w:p w:rsidR="00362B69" w:rsidRDefault="00362B69" w:rsidP="0032320A">
      <w:pPr>
        <w:spacing w:line="360" w:lineRule="auto"/>
        <w:ind w:firstLineChars="200" w:firstLine="31680"/>
        <w:jc w:val="left"/>
        <w:rPr>
          <w:rFonts w:ascii="宋体"/>
          <w:bCs/>
          <w:sz w:val="24"/>
          <w:szCs w:val="24"/>
        </w:rPr>
      </w:pPr>
      <w:r>
        <w:rPr>
          <w:rFonts w:ascii="宋体" w:hAnsi="宋体"/>
          <w:b/>
          <w:bCs/>
          <w:sz w:val="24"/>
          <w:szCs w:val="24"/>
        </w:rPr>
        <w:t>2</w:t>
      </w:r>
      <w:r>
        <w:rPr>
          <w:rFonts w:ascii="宋体"/>
          <w:b/>
          <w:bCs/>
          <w:sz w:val="24"/>
          <w:szCs w:val="24"/>
        </w:rPr>
        <w:t>.</w:t>
      </w:r>
      <w:r>
        <w:rPr>
          <w:rFonts w:ascii="宋体" w:hAnsi="宋体" w:hint="eastAsia"/>
          <w:b/>
          <w:bCs/>
          <w:sz w:val="24"/>
          <w:szCs w:val="24"/>
        </w:rPr>
        <w:t>免费维保</w:t>
      </w:r>
      <w:r>
        <w:rPr>
          <w:rFonts w:ascii="宋体" w:hAnsi="宋体" w:hint="eastAsia"/>
          <w:bCs/>
          <w:sz w:val="24"/>
          <w:szCs w:val="24"/>
        </w:rPr>
        <w:t>：三年。</w:t>
      </w:r>
      <w:bookmarkStart w:id="6" w:name="_GoBack"/>
      <w:bookmarkEnd w:id="6"/>
    </w:p>
    <w:p w:rsidR="00362B69" w:rsidRDefault="00362B69" w:rsidP="00D2018A">
      <w:pPr>
        <w:spacing w:line="360" w:lineRule="auto"/>
        <w:jc w:val="left"/>
        <w:rPr>
          <w:rFonts w:ascii="宋体"/>
          <w:bCs/>
          <w:sz w:val="24"/>
          <w:szCs w:val="24"/>
        </w:rPr>
      </w:pPr>
    </w:p>
    <w:sectPr w:rsidR="00362B69" w:rsidSect="00F809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14C61"/>
    <w:multiLevelType w:val="multilevel"/>
    <w:tmpl w:val="97814C6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2F7A14AF"/>
    <w:multiLevelType w:val="multilevel"/>
    <w:tmpl w:val="2F7A14A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FBF"/>
    <w:rsid w:val="0032320A"/>
    <w:rsid w:val="00362B69"/>
    <w:rsid w:val="005C7FBF"/>
    <w:rsid w:val="005E3ED0"/>
    <w:rsid w:val="00731CD5"/>
    <w:rsid w:val="00D2018A"/>
    <w:rsid w:val="00DC46B9"/>
    <w:rsid w:val="00E1514A"/>
    <w:rsid w:val="00F56840"/>
    <w:rsid w:val="00F80951"/>
    <w:rsid w:val="00FC570A"/>
    <w:rsid w:val="056B39CF"/>
    <w:rsid w:val="0F7E29F8"/>
    <w:rsid w:val="10D627CD"/>
    <w:rsid w:val="1B7C65B2"/>
    <w:rsid w:val="25AA45A6"/>
    <w:rsid w:val="464C6663"/>
    <w:rsid w:val="55B003E1"/>
    <w:rsid w:val="55EE7D9A"/>
    <w:rsid w:val="5A3B6F6D"/>
    <w:rsid w:val="5BA502D8"/>
    <w:rsid w:val="5ECC75E8"/>
    <w:rsid w:val="60567563"/>
    <w:rsid w:val="6A477D8F"/>
    <w:rsid w:val="6F5F675F"/>
    <w:rsid w:val="75836136"/>
    <w:rsid w:val="7D913B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951"/>
    <w:pPr>
      <w:widowControl w:val="0"/>
      <w:jc w:val="both"/>
    </w:pPr>
    <w:rPr>
      <w:rFonts w:ascii="Calibri" w:hAnsi="Calibri"/>
      <w:szCs w:val="20"/>
    </w:rPr>
  </w:style>
  <w:style w:type="paragraph" w:styleId="Heading1">
    <w:name w:val="heading 1"/>
    <w:basedOn w:val="Normal"/>
    <w:next w:val="Normal"/>
    <w:link w:val="Heading1Char"/>
    <w:uiPriority w:val="99"/>
    <w:qFormat/>
    <w:rsid w:val="00F80951"/>
    <w:pPr>
      <w:keepNext/>
      <w:keepLines/>
      <w:spacing w:before="340" w:after="330" w:line="576" w:lineRule="auto"/>
      <w:outlineLvl w:val="0"/>
    </w:pPr>
    <w:rPr>
      <w:rFonts w:ascii="Times New Roman" w:hAnsi="Times New Roman"/>
      <w:b/>
      <w:kern w:val="44"/>
      <w:sz w:val="44"/>
    </w:rPr>
  </w:style>
  <w:style w:type="paragraph" w:styleId="Heading2">
    <w:name w:val="heading 2"/>
    <w:basedOn w:val="Normal"/>
    <w:next w:val="Normal"/>
    <w:link w:val="Heading2Char"/>
    <w:uiPriority w:val="99"/>
    <w:qFormat/>
    <w:rsid w:val="00F80951"/>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951"/>
    <w:rPr>
      <w:b/>
      <w:kern w:val="44"/>
      <w:sz w:val="44"/>
    </w:rPr>
  </w:style>
  <w:style w:type="character" w:customStyle="1" w:styleId="Heading2Char">
    <w:name w:val="Heading 2 Char"/>
    <w:basedOn w:val="DefaultParagraphFont"/>
    <w:link w:val="Heading2"/>
    <w:uiPriority w:val="9"/>
    <w:semiHidden/>
    <w:rsid w:val="00B731CD"/>
    <w:rPr>
      <w:rFonts w:asciiTheme="majorHAnsi" w:eastAsiaTheme="majorEastAsia" w:hAnsiTheme="majorHAnsi" w:cstheme="majorBidi"/>
      <w:b/>
      <w:bCs/>
      <w:sz w:val="32"/>
      <w:szCs w:val="32"/>
    </w:rPr>
  </w:style>
  <w:style w:type="paragraph" w:styleId="CommentText">
    <w:name w:val="annotation text"/>
    <w:basedOn w:val="Normal"/>
    <w:link w:val="CommentTextChar"/>
    <w:uiPriority w:val="99"/>
    <w:rsid w:val="00F80951"/>
    <w:pPr>
      <w:jc w:val="left"/>
    </w:pPr>
  </w:style>
  <w:style w:type="character" w:customStyle="1" w:styleId="CommentTextChar">
    <w:name w:val="Comment Text Char"/>
    <w:basedOn w:val="DefaultParagraphFont"/>
    <w:link w:val="CommentText"/>
    <w:uiPriority w:val="99"/>
    <w:semiHidden/>
    <w:rsid w:val="00B731CD"/>
    <w:rPr>
      <w:rFonts w:ascii="Calibri" w:hAnsi="Calibri"/>
      <w:szCs w:val="20"/>
    </w:rPr>
  </w:style>
  <w:style w:type="paragraph" w:styleId="BodyTextIndent">
    <w:name w:val="Body Text Indent"/>
    <w:basedOn w:val="Normal"/>
    <w:link w:val="BodyTextIndentChar"/>
    <w:uiPriority w:val="99"/>
    <w:rsid w:val="00F80951"/>
    <w:pPr>
      <w:spacing w:after="120"/>
      <w:ind w:leftChars="200" w:left="420"/>
    </w:pPr>
  </w:style>
  <w:style w:type="character" w:customStyle="1" w:styleId="BodyTextIndentChar">
    <w:name w:val="Body Text Indent Char"/>
    <w:basedOn w:val="DefaultParagraphFont"/>
    <w:link w:val="BodyTextIndent"/>
    <w:uiPriority w:val="99"/>
    <w:semiHidden/>
    <w:rsid w:val="00B731CD"/>
    <w:rPr>
      <w:rFonts w:ascii="Calibri" w:hAnsi="Calibri"/>
      <w:szCs w:val="20"/>
    </w:rPr>
  </w:style>
  <w:style w:type="paragraph" w:styleId="BodyTextFirstIndent2">
    <w:name w:val="Body Text First Indent 2"/>
    <w:basedOn w:val="BodyTextIndent"/>
    <w:link w:val="BodyTextFirstIndent2Char"/>
    <w:uiPriority w:val="99"/>
    <w:rsid w:val="00F80951"/>
    <w:pPr>
      <w:ind w:firstLineChars="200" w:firstLine="420"/>
    </w:pPr>
  </w:style>
  <w:style w:type="character" w:customStyle="1" w:styleId="BodyTextFirstIndent2Char">
    <w:name w:val="Body Text First Indent 2 Char"/>
    <w:basedOn w:val="BodyTextIndentChar"/>
    <w:link w:val="BodyTextFirstIndent2"/>
    <w:uiPriority w:val="99"/>
    <w:semiHidden/>
    <w:rsid w:val="00B731CD"/>
  </w:style>
  <w:style w:type="character" w:styleId="CommentReference">
    <w:name w:val="annotation reference"/>
    <w:basedOn w:val="DefaultParagraphFont"/>
    <w:uiPriority w:val="99"/>
    <w:rsid w:val="00F80951"/>
    <w:rPr>
      <w:rFonts w:cs="Times New Roman"/>
      <w:sz w:val="21"/>
    </w:rPr>
  </w:style>
  <w:style w:type="paragraph" w:customStyle="1" w:styleId="1">
    <w:name w:val="列出段落1"/>
    <w:basedOn w:val="Normal"/>
    <w:uiPriority w:val="99"/>
    <w:rsid w:val="00F8095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8</Pages>
  <Words>823</Words>
  <Characters>4694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Administrator</cp:lastModifiedBy>
  <cp:revision>4</cp:revision>
  <dcterms:created xsi:type="dcterms:W3CDTF">2025-12-23T09:06:00Z</dcterms:created>
  <dcterms:modified xsi:type="dcterms:W3CDTF">2025-12-27T07:20:00Z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eyJoZGlkIjoiYzVmMjU2OGU5ZTc4NjcwYjY2ZmIxMTY5YmM4YmFjZTgiLCJ1c2VySWQiOiIyMDQ4OTE2NzAifQ==</vt:lpwstr>
  </property>
  <property fmtid="{D5CDD505-2E9C-101B-9397-08002B2CF9AE}" pid="4" name="ICV">
    <vt:lpwstr>B6A1E25820BF476CB2C5D6FBAE4A2EAB_13</vt:lpwstr>
  </property>
</Properties>
</file>