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10千伏预制厢式双电源自动切换柜技术规格要求极其辅助工程项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目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1、核心部件：进线柜（含避雷柜）两面，闭锁贵两面，切换柜一面，计量柜一面。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2、彩钢板箱体：根据柜体的大小规格决定箱体的大小规格，操作走廊设置在柜体外侧，帽檐出沿二十公分。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3、箱体台座，根据箱体大小决定台座大小，台座高度距离地面五十公分，台面用混凝土浇筑，厚度200毫米，距离箱体宽度不低于800毫米。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4、稻西线电源从10千伏马祝线058号杆引入，（东下线点），博浪线电源从开闭预留给我院的出线柜引入，出线至开闭所外东侧分支箱。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5、安装在新庄的原树干式双电源切换装置拆卸后取回，线路直接。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6、西下线点（计量点）拆除，并入14号箱变东侧由东下线点过来的分支箱里。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7、柜体、箱体，台座钢筋良好连接后环形接地，接地电阻符合技术要求。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8、施工要求以行业技术规范要求为准，并必须通过当地供电部门验收合格。</w:t>
      </w:r>
    </w:p>
    <w:p>
      <w:pPr>
        <w:rPr>
          <w:rFonts w:hint="eastAsia"/>
          <w:lang w:eastAsia="zh-CN"/>
        </w:rPr>
      </w:pPr>
      <w:r>
        <w:rPr>
          <w:rFonts w:hint="eastAsia"/>
          <w:sz w:val="30"/>
          <w:szCs w:val="30"/>
          <w:lang w:eastAsia="zh-CN"/>
        </w:rPr>
        <w:t>应标者需要现场勘验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B3442"/>
    <w:rsid w:val="5D654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2019-03-13T00:37:00Z</dcterms:created>
  <dc:creator>王国世的 iPhone</dc:creator>
  <cp:lastModifiedBy>刘宇坤</cp:lastModifiedBy>
  <dcterms:modified xsi:type="dcterms:W3CDTF">2019-03-22T07:20:15Z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