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EF" w:rsidRPr="00A21E18" w:rsidRDefault="00FF66EF" w:rsidP="00FF66EF">
      <w:pPr>
        <w:jc w:val="left"/>
        <w:rPr>
          <w:rFonts w:ascii="黑体" w:eastAsia="黑体" w:hAnsi="仿宋_GB2312" w:cs="仿宋_GB2312" w:hint="eastAsia"/>
          <w:color w:val="000000"/>
          <w:szCs w:val="30"/>
        </w:rPr>
      </w:pPr>
      <w:r w:rsidRPr="00A21E18">
        <w:rPr>
          <w:rFonts w:ascii="黑体" w:eastAsia="黑体" w:hAnsi="仿宋_GB2312" w:cs="仿宋_GB2312" w:hint="eastAsia"/>
          <w:color w:val="000000"/>
          <w:szCs w:val="30"/>
        </w:rPr>
        <w:t>附件2</w:t>
      </w:r>
    </w:p>
    <w:p w:rsidR="00FF66EF" w:rsidRPr="00A21E18" w:rsidRDefault="00FF66EF" w:rsidP="00FF66EF">
      <w:pPr>
        <w:snapToGrid w:val="0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A21E18">
        <w:rPr>
          <w:rFonts w:ascii="方正小标宋简体" w:eastAsia="方正小标宋简体" w:hAnsi="宋体" w:hint="eastAsia"/>
          <w:color w:val="000000"/>
          <w:sz w:val="44"/>
          <w:szCs w:val="44"/>
        </w:rPr>
        <w:t>河南省高校科技创新团队支持计划自评标准</w:t>
      </w:r>
    </w:p>
    <w:p w:rsidR="00FF66EF" w:rsidRPr="00A21E18" w:rsidRDefault="00FF66EF" w:rsidP="00FF66EF">
      <w:pPr>
        <w:snapToGrid w:val="0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A21E18">
        <w:rPr>
          <w:rFonts w:ascii="方正小标宋简体" w:eastAsia="方正小标宋简体" w:hAnsi="宋体" w:hint="eastAsia"/>
          <w:color w:val="000000"/>
          <w:sz w:val="44"/>
          <w:szCs w:val="44"/>
        </w:rPr>
        <w:t>（基础研究类）</w:t>
      </w:r>
    </w:p>
    <w:p w:rsidR="00FF66EF" w:rsidRPr="00A21E18" w:rsidRDefault="00FF66EF" w:rsidP="00FF66EF">
      <w:pPr>
        <w:spacing w:line="300" w:lineRule="exact"/>
        <w:rPr>
          <w:rFonts w:ascii="楷体_GB2312" w:eastAsia="楷体_GB2312" w:hAnsi="宋体" w:hint="eastAsia"/>
          <w:color w:val="000000"/>
          <w:sz w:val="24"/>
        </w:rPr>
      </w:pPr>
      <w:r w:rsidRPr="00A21E18">
        <w:rPr>
          <w:rFonts w:ascii="楷体_GB2312" w:eastAsia="楷体_GB2312" w:hAnsi="宋体" w:hint="eastAsia"/>
          <w:color w:val="000000"/>
          <w:sz w:val="24"/>
        </w:rPr>
        <w:t xml:space="preserve">团队带头人：            依托单位：               所属领域：             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4"/>
        <w:gridCol w:w="723"/>
        <w:gridCol w:w="3473"/>
        <w:gridCol w:w="433"/>
        <w:gridCol w:w="478"/>
        <w:gridCol w:w="412"/>
        <w:gridCol w:w="571"/>
        <w:gridCol w:w="2036"/>
      </w:tblGrid>
      <w:tr w:rsidR="00FF66EF" w:rsidRPr="00A21E18" w:rsidTr="00D10D52">
        <w:trPr>
          <w:jc w:val="center"/>
        </w:trPr>
        <w:tc>
          <w:tcPr>
            <w:tcW w:w="3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黑体" w:eastAsia="黑体" w:hAnsi="宋体" w:hint="eastAsia"/>
                <w:color w:val="000000"/>
                <w:sz w:val="18"/>
                <w:szCs w:val="18"/>
              </w:rPr>
              <w:t>一级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黑体" w:eastAsia="黑体" w:hAnsi="宋体" w:hint="eastAsia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黑体" w:eastAsia="黑体" w:hAnsi="宋体" w:hint="eastAsia"/>
                <w:color w:val="000000"/>
                <w:sz w:val="18"/>
                <w:szCs w:val="18"/>
              </w:rPr>
              <w:t>二级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黑体" w:eastAsia="黑体" w:hAnsi="宋体" w:hint="eastAsia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黑体" w:eastAsia="黑体" w:hAnsi="宋体" w:hint="eastAsia"/>
                <w:color w:val="000000"/>
                <w:sz w:val="18"/>
                <w:szCs w:val="18"/>
              </w:rPr>
              <w:t>评价内容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黑体" w:eastAsia="黑体" w:hAnsi="宋体" w:hint="eastAsia"/>
                <w:color w:val="000000"/>
                <w:spacing w:val="-12"/>
                <w:sz w:val="18"/>
                <w:szCs w:val="18"/>
              </w:rPr>
              <w:t>基础得分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黑体" w:eastAsia="黑体" w:hAnsi="宋体" w:hint="eastAsia"/>
                <w:color w:val="000000"/>
                <w:spacing w:val="-12"/>
                <w:sz w:val="18"/>
                <w:szCs w:val="18"/>
              </w:rPr>
              <w:t>项数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黑体" w:eastAsia="黑体" w:hAnsi="宋体" w:hint="eastAsia"/>
                <w:color w:val="000000"/>
                <w:spacing w:val="-12"/>
                <w:sz w:val="18"/>
                <w:szCs w:val="18"/>
              </w:rPr>
              <w:t>单项得分</w:t>
            </w:r>
          </w:p>
        </w:tc>
        <w:tc>
          <w:tcPr>
            <w:tcW w:w="3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黑体" w:eastAsia="黑体" w:hAnsi="宋体" w:hint="eastAsia"/>
                <w:color w:val="000000"/>
                <w:spacing w:val="-12"/>
                <w:sz w:val="18"/>
                <w:szCs w:val="18"/>
              </w:rPr>
              <w:t>总得分</w:t>
            </w:r>
          </w:p>
        </w:tc>
        <w:tc>
          <w:tcPr>
            <w:tcW w:w="116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黑体" w:eastAsia="黑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代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表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性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成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果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(70%)</w:t>
            </w:r>
          </w:p>
        </w:tc>
        <w:tc>
          <w:tcPr>
            <w:tcW w:w="41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知识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贡献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（25%）</w:t>
            </w: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Nature、Science论文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100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只核算团队成员署名第一或是通讯作者的论文和著作，团队带头人必须为论文作者之一。带头人第一作者系数为1，通讯作者系数为0.8，第二作者系数为0.5，第三作者及以后系数为0.1。</w:t>
            </w: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SCI（一区）收录的期刊论文；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国家一级出版社出版的学术著作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80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SCI（二区）收录的期刊论文；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一般学术著作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60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SCI（三区、四区）收录的期刊论文；EI收录的期刊论文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40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871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北京大学核心期刊论文，南京大学核心期刊论文或SCI收录的会议论文，EI（ISTP）收录的国际会议论文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10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科技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贡献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（25%）</w:t>
            </w: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国家自然科学基金重点项目、杰出青年基金，国家级重点项目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100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团队带头人为项目主持人，或项目前3参与人并且主持人必须为本团队成员</w:t>
            </w: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国家自然科学优秀青年基金、面上项目，国家级科技支撑计划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80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国家自然基金青年项目、联合基金项目，省部级重大项目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60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省部级重点项目，市厅级重大项目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40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标志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成果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（40%）</w:t>
            </w: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国家自然科学奖、技术发明奖、科技进步奖一等奖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100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团队带头人为奖励获得者前3名并且第一完成人必须为本团队成员</w:t>
            </w: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国家自然科学奖、技术发明奖、科技进步奖二等奖；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省级科技进步奖一等奖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80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省级科技进步奖二等奖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60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省部级科技进步奖三等奖；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厅级科研成果奖一等奖、自然科学学术壹等奖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30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服务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贡献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（10%）</w:t>
            </w: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国家级新产品、新技术、新工艺；国家新标准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100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只核算团队带头人为成果所有者前5名且第一完成人为团队成员的成果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省级</w:t>
            </w:r>
            <w:r w:rsidRPr="00A21E18">
              <w:rPr>
                <w:rStyle w:val="a5"/>
                <w:rFonts w:ascii="仿宋_GB2312" w:hAnsi="宋体" w:hint="eastAsia"/>
                <w:color w:val="000000"/>
              </w:rPr>
              <w:t>新产品、新</w:t>
            </w: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技术</w:t>
            </w:r>
            <w:r w:rsidRPr="00A21E18">
              <w:rPr>
                <w:rStyle w:val="a5"/>
                <w:rFonts w:ascii="仿宋_GB2312" w:hAnsi="宋体" w:hint="eastAsia"/>
                <w:color w:val="000000"/>
              </w:rPr>
              <w:t>、新工艺、</w:t>
            </w: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新标准；行业新标准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60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9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Style w:val="a5"/>
                <w:rFonts w:ascii="仿宋_GB2312" w:hAnsi="宋体" w:hint="eastAsia"/>
                <w:color w:val="000000"/>
              </w:rPr>
            </w:pPr>
            <w:r w:rsidRPr="00A21E18">
              <w:rPr>
                <w:rStyle w:val="a5"/>
                <w:rFonts w:ascii="仿宋_GB2312" w:hAnsi="宋体" w:hint="eastAsia"/>
                <w:color w:val="000000"/>
              </w:rPr>
              <w:t>市级新产品、新</w:t>
            </w: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技术</w:t>
            </w:r>
            <w:r w:rsidRPr="00A21E18">
              <w:rPr>
                <w:rStyle w:val="a5"/>
                <w:rFonts w:ascii="仿宋_GB2312" w:hAnsi="宋体" w:hint="eastAsia"/>
                <w:color w:val="000000"/>
              </w:rPr>
              <w:t>、新工艺；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地方新标准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20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935"/>
          <w:jc w:val="center"/>
        </w:trPr>
        <w:tc>
          <w:tcPr>
            <w:tcW w:w="34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科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教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结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合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1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教学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改革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（50%）</w:t>
            </w: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转化为国家精品开放课程、国家级规划教材的科研成果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100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只核算课程和教材的第一负责人或作者且为团队成员</w:t>
            </w:r>
          </w:p>
        </w:tc>
      </w:tr>
      <w:tr w:rsidR="00FF66EF" w:rsidRPr="00A21E18" w:rsidTr="00D10D52">
        <w:trPr>
          <w:trHeight w:val="93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转化为省级精品开放课程、规划教材的科研成果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60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93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转化为校级精品开放课程、一般教材的科研成果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20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93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人才培养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z w:val="18"/>
                <w:szCs w:val="18"/>
              </w:rPr>
              <w:t>（50%）</w:t>
            </w: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指导学生获国家科技竞赛、创新创业竞赛一等奖；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100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获奖（指导学生发表论文）只核算团队成员中指导教师署名前三位的成果（论文）； </w:t>
            </w:r>
          </w:p>
        </w:tc>
      </w:tr>
      <w:tr w:rsidR="00FF66EF" w:rsidRPr="00A21E18" w:rsidTr="00D10D52">
        <w:trPr>
          <w:trHeight w:val="93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指导学生获国家科技竞赛、创新创业竞赛二等奖，省部科技、创新创业竞赛一等奖；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指导学生发表EI、SCI论文；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60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935"/>
          <w:jc w:val="center"/>
        </w:trPr>
        <w:tc>
          <w:tcPr>
            <w:tcW w:w="34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指导学生获省部科技、创新创业竞赛二等奖；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指导学生发表南京大学或北京大学核心期刊论文；</w:t>
            </w:r>
          </w:p>
        </w:tc>
        <w:tc>
          <w:tcPr>
            <w:tcW w:w="2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  <w:r w:rsidRPr="00A21E18"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  <w:t>20</w:t>
            </w:r>
          </w:p>
        </w:tc>
        <w:tc>
          <w:tcPr>
            <w:tcW w:w="2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167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hint="eastAsia"/>
                <w:color w:val="000000"/>
                <w:sz w:val="18"/>
                <w:szCs w:val="18"/>
              </w:rPr>
            </w:pPr>
          </w:p>
        </w:tc>
      </w:tr>
    </w:tbl>
    <w:p w:rsidR="00FF66EF" w:rsidRPr="00A21E18" w:rsidRDefault="00FF66EF" w:rsidP="00FF66EF">
      <w:pPr>
        <w:snapToGrid w:val="0"/>
        <w:ind w:left="380" w:hangingChars="200" w:hanging="380"/>
        <w:rPr>
          <w:rFonts w:ascii="楷体_GB2312" w:eastAsia="楷体_GB2312" w:hAnsi="宋体" w:hint="eastAsia"/>
          <w:color w:val="000000"/>
          <w:sz w:val="18"/>
          <w:szCs w:val="18"/>
        </w:rPr>
      </w:pPr>
    </w:p>
    <w:p w:rsidR="00FF66EF" w:rsidRPr="00A21E18" w:rsidRDefault="00FF66EF" w:rsidP="00FF66EF">
      <w:pPr>
        <w:rPr>
          <w:rFonts w:hint="eastAsia"/>
          <w:color w:val="000000"/>
        </w:rPr>
      </w:pPr>
    </w:p>
    <w:p w:rsidR="00FF66EF" w:rsidRPr="00A21E18" w:rsidRDefault="00FF66EF" w:rsidP="00FF66EF">
      <w:pPr>
        <w:rPr>
          <w:rFonts w:hint="eastAsia"/>
          <w:color w:val="000000"/>
        </w:rPr>
      </w:pPr>
    </w:p>
    <w:p w:rsidR="00FF66EF" w:rsidRPr="00A21E18" w:rsidRDefault="00FF66EF" w:rsidP="00FF66EF">
      <w:pPr>
        <w:rPr>
          <w:rFonts w:hint="eastAsia"/>
          <w:color w:val="000000"/>
        </w:rPr>
      </w:pPr>
    </w:p>
    <w:p w:rsidR="00FF66EF" w:rsidRPr="00A21E18" w:rsidRDefault="00FF66EF" w:rsidP="00FF66EF">
      <w:pPr>
        <w:rPr>
          <w:color w:val="000000"/>
        </w:rPr>
        <w:sectPr w:rsidR="00FF66EF" w:rsidRPr="00A21E18" w:rsidSect="00486D03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FF66EF" w:rsidRPr="00A21E18" w:rsidRDefault="00FF66EF" w:rsidP="00FF66EF">
      <w:pPr>
        <w:snapToGrid w:val="0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A21E18"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河南省高等学校科技创新团队支持计划</w:t>
      </w:r>
    </w:p>
    <w:p w:rsidR="00FF66EF" w:rsidRPr="00A21E18" w:rsidRDefault="00FF66EF" w:rsidP="00FF66EF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21E18">
        <w:rPr>
          <w:rFonts w:ascii="方正小标宋简体" w:eastAsia="方正小标宋简体" w:hAnsi="宋体" w:hint="eastAsia"/>
          <w:color w:val="000000"/>
          <w:sz w:val="44"/>
          <w:szCs w:val="44"/>
        </w:rPr>
        <w:t>自评标准（应用研究类）</w:t>
      </w:r>
    </w:p>
    <w:p w:rsidR="00FF66EF" w:rsidRPr="00A21E18" w:rsidRDefault="00FF66EF" w:rsidP="00FF66EF">
      <w:pPr>
        <w:rPr>
          <w:rFonts w:ascii="宋体" w:eastAsia="宋体" w:hAnsi="宋体"/>
          <w:color w:val="000000"/>
          <w:sz w:val="18"/>
          <w:szCs w:val="18"/>
        </w:rPr>
      </w:pPr>
      <w:r w:rsidRPr="00A21E18">
        <w:rPr>
          <w:rFonts w:ascii="宋体" w:eastAsia="宋体" w:hAnsi="宋体" w:hint="eastAsia"/>
          <w:color w:val="000000"/>
          <w:sz w:val="18"/>
          <w:szCs w:val="18"/>
        </w:rPr>
        <w:t xml:space="preserve">团队带头人：              依托单位：                 所属领域：    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4"/>
        <w:gridCol w:w="727"/>
        <w:gridCol w:w="3321"/>
        <w:gridCol w:w="576"/>
        <w:gridCol w:w="578"/>
        <w:gridCol w:w="576"/>
        <w:gridCol w:w="578"/>
        <w:gridCol w:w="1680"/>
      </w:tblGrid>
      <w:tr w:rsidR="00FF66EF" w:rsidRPr="00A21E18" w:rsidTr="00D10D52"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一级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指标</w:t>
            </w:r>
          </w:p>
        </w:tc>
        <w:tc>
          <w:tcPr>
            <w:tcW w:w="41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二级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指标</w:t>
            </w: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评价内容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基础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得分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项数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单项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得分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总得分</w:t>
            </w:r>
          </w:p>
        </w:tc>
        <w:tc>
          <w:tcPr>
            <w:tcW w:w="9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备注</w:t>
            </w: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代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表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性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成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果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（70%）</w:t>
            </w:r>
          </w:p>
        </w:tc>
        <w:tc>
          <w:tcPr>
            <w:tcW w:w="41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知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识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贡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献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（20%）</w:t>
            </w: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科技成果鉴定达到国际领先；获得并转让国际发明专利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只核算团队成员为鉴定成果的负责人或前三名参与者；</w:t>
            </w:r>
            <w:r w:rsidRPr="00A21E18"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科技成果鉴定达到国际先进；获得并转让国内发明专利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80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科技成果鉴定达到国内领先；获得国际发明专利；</w:t>
            </w:r>
            <w:r w:rsidRPr="00A21E18"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获得国内发明专利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30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科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技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贡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献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（30%）</w:t>
            </w: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国家自然基金重点项目、杰出青年基金，省部级重大项目；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500万元以上的企业关键技术攻关类、重大装备研发类、技术示范类重大项目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团队带头人为项目主持人，或项目前3参与人并且主持人必须为本团队成员</w:t>
            </w: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国家级纵向科研项目，国家自然科学优秀青年基金，省部级人才和团队项目；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300万元到500万元的企业关键技术攻关类、重大装备研发类，技术示范类重大项目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80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国家自然基金青年项目，省部级重点项目，市厅级人才和团队项目；100万元到300万元的企业关键技术攻关类、重大装备研发类，技术示范类重大项目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省部级纵向项目，市厅级重点项目；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50万元到100万元的企业关键技术攻关类、重大装备研发类，技术示范类重大项目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40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标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志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成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果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（35%）</w:t>
            </w: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国家技术发明奖、科技进步奖一等奖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团队带头人为奖励获得者前3名并且第一完成人必须为本团队成员</w:t>
            </w: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国家技术发明奖、科技进步奖二等奖；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省部级科技进步奖一等奖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80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省级科技进步奖二等奖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省部级科技进步奖三等奖；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厅级科研成果奖一等奖、省自然科学学术壹等奖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30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服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务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贡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献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（15%）</w:t>
            </w: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国家级新产品、新技术、新工艺；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  <w:t>国家</w:t>
            </w: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新</w:t>
            </w:r>
            <w:r w:rsidRPr="00A21E18"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  <w:t>标准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只核算团队带头人为成果所有者前5名且第一完成人必须为本团队成员的成果</w:t>
            </w: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省级</w:t>
            </w:r>
            <w:r w:rsidRPr="00A21E18">
              <w:rPr>
                <w:rFonts w:ascii="仿宋_GB2312" w:cs="宋体" w:hint="eastAsia"/>
                <w:color w:val="000000"/>
                <w:spacing w:val="-12"/>
                <w:kern w:val="0"/>
                <w:sz w:val="18"/>
                <w:szCs w:val="18"/>
              </w:rPr>
              <w:t>新产品、新</w:t>
            </w: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技术</w:t>
            </w:r>
            <w:r w:rsidRPr="00A21E18">
              <w:rPr>
                <w:rFonts w:ascii="仿宋_GB2312" w:cs="宋体" w:hint="eastAsia"/>
                <w:color w:val="000000"/>
                <w:spacing w:val="-12"/>
                <w:kern w:val="0"/>
                <w:sz w:val="18"/>
                <w:szCs w:val="18"/>
              </w:rPr>
              <w:t>、新工艺、</w:t>
            </w: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新标准；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  <w:t>行业</w:t>
            </w: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新</w:t>
            </w:r>
            <w:r w:rsidRPr="00A21E18"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  <w:t>标准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cs="宋体" w:hint="eastAsia"/>
                <w:color w:val="000000"/>
                <w:spacing w:val="-12"/>
                <w:kern w:val="0"/>
                <w:sz w:val="18"/>
                <w:szCs w:val="18"/>
              </w:rPr>
              <w:t>市级新产品、新</w:t>
            </w: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技术</w:t>
            </w:r>
            <w:r w:rsidRPr="00A21E18">
              <w:rPr>
                <w:rFonts w:ascii="仿宋_GB2312" w:cs="宋体" w:hint="eastAsia"/>
                <w:color w:val="000000"/>
                <w:spacing w:val="-12"/>
                <w:kern w:val="0"/>
                <w:sz w:val="18"/>
                <w:szCs w:val="18"/>
              </w:rPr>
              <w:t>、新工艺；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  <w:t>地方</w:t>
            </w: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新</w:t>
            </w:r>
            <w:r w:rsidRPr="00A21E18"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  <w:t>标准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20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709"/>
        </w:trPr>
        <w:tc>
          <w:tcPr>
            <w:tcW w:w="39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lastRenderedPageBreak/>
              <w:t>科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教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结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合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（30%）</w:t>
            </w:r>
          </w:p>
        </w:tc>
        <w:tc>
          <w:tcPr>
            <w:tcW w:w="41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教学改革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（50%）</w:t>
            </w: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转化为国家精品开放课程、国家级规划教材的科研成果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只核算课程和教材的第一负责人或作者且为团队成员</w:t>
            </w:r>
          </w:p>
        </w:tc>
      </w:tr>
      <w:tr w:rsidR="00FF66EF" w:rsidRPr="00A21E18" w:rsidTr="00D10D52">
        <w:trPr>
          <w:trHeight w:val="709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转化为省级精品开放课程、规划教材的科研成果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710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转化为校级精品开放课程、一般教材的科研成果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20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709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人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才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培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养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（50%）</w:t>
            </w: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指导学生获国家科技竞赛、创新创业竞赛一等奖；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指导学生获授权发明专利；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获奖（指导学生发表论文）只核算团队成员中指导教师署名前三位的成果（论文）</w:t>
            </w:r>
          </w:p>
        </w:tc>
      </w:tr>
      <w:tr w:rsidR="00FF66EF" w:rsidRPr="00A21E18" w:rsidTr="00D10D52">
        <w:trPr>
          <w:trHeight w:val="709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指导学生获国家科技竞赛、创新创业竞赛二等奖，省部科技、创新创业竞赛一等奖；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指导学生获申请发明专利；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710"/>
        </w:trPr>
        <w:tc>
          <w:tcPr>
            <w:tcW w:w="39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指导学生获省部科技、创新创业竞赛二等奖；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指导学生获授实用新型和外观设计专利；</w:t>
            </w: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20</w:t>
            </w:r>
          </w:p>
        </w:tc>
        <w:tc>
          <w:tcPr>
            <w:tcW w:w="3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</w:tbl>
    <w:p w:rsidR="00FF66EF" w:rsidRPr="00A21E18" w:rsidRDefault="00FF66EF" w:rsidP="00FF66EF">
      <w:pPr>
        <w:snapToGrid w:val="0"/>
        <w:ind w:left="620" w:hangingChars="200" w:hanging="620"/>
        <w:rPr>
          <w:rFonts w:ascii="楷体_GB2312" w:eastAsia="楷体_GB2312" w:hint="eastAsia"/>
          <w:color w:val="000000"/>
        </w:rPr>
      </w:pPr>
    </w:p>
    <w:p w:rsidR="00FF66EF" w:rsidRPr="00A21E18" w:rsidRDefault="00FF66EF" w:rsidP="00FF66EF">
      <w:pPr>
        <w:rPr>
          <w:rFonts w:hint="eastAsia"/>
          <w:color w:val="000000"/>
        </w:rPr>
      </w:pPr>
    </w:p>
    <w:p w:rsidR="00FF66EF" w:rsidRPr="00A21E18" w:rsidRDefault="00FF66EF" w:rsidP="00FF66EF">
      <w:pPr>
        <w:rPr>
          <w:rFonts w:hint="eastAsia"/>
          <w:color w:val="000000"/>
        </w:rPr>
      </w:pPr>
    </w:p>
    <w:p w:rsidR="00FF66EF" w:rsidRPr="00A21E18" w:rsidRDefault="00FF66EF" w:rsidP="00FF66EF">
      <w:pPr>
        <w:rPr>
          <w:rFonts w:hint="eastAsia"/>
          <w:color w:val="000000"/>
        </w:rPr>
      </w:pPr>
    </w:p>
    <w:p w:rsidR="00FF66EF" w:rsidRPr="00A21E18" w:rsidRDefault="00FF66EF" w:rsidP="00FF66EF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  <w:sectPr w:rsidR="00FF66EF" w:rsidRPr="00A21E18" w:rsidSect="00486D03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FF66EF" w:rsidRPr="00A21E18" w:rsidRDefault="00FF66EF" w:rsidP="00FF66EF">
      <w:pPr>
        <w:snapToGrid w:val="0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A21E18"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河南省高校科技创新团队支持计划自评标准</w:t>
      </w:r>
    </w:p>
    <w:p w:rsidR="00FF66EF" w:rsidRPr="00A21E18" w:rsidRDefault="00FF66EF" w:rsidP="00FF66EF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21E18">
        <w:rPr>
          <w:rFonts w:ascii="方正小标宋简体" w:eastAsia="方正小标宋简体" w:hAnsi="宋体" w:hint="eastAsia"/>
          <w:color w:val="000000"/>
          <w:sz w:val="44"/>
          <w:szCs w:val="44"/>
        </w:rPr>
        <w:t>（软科学类）</w:t>
      </w:r>
    </w:p>
    <w:p w:rsidR="00FF66EF" w:rsidRPr="00A21E18" w:rsidRDefault="00FF66EF" w:rsidP="00FF66EF">
      <w:pPr>
        <w:spacing w:line="300" w:lineRule="exact"/>
        <w:rPr>
          <w:rFonts w:ascii="宋体" w:eastAsia="宋体" w:hAnsi="宋体"/>
          <w:color w:val="000000"/>
          <w:sz w:val="18"/>
          <w:szCs w:val="18"/>
        </w:rPr>
      </w:pPr>
      <w:r w:rsidRPr="00A21E18">
        <w:rPr>
          <w:rFonts w:ascii="宋体" w:eastAsia="宋体" w:hAnsi="宋体" w:hint="eastAsia"/>
          <w:color w:val="000000"/>
          <w:sz w:val="18"/>
          <w:szCs w:val="18"/>
        </w:rPr>
        <w:t xml:space="preserve">团队带头人：              依托单位：                 所属领域：                </w:t>
      </w:r>
    </w:p>
    <w:tbl>
      <w:tblPr>
        <w:tblW w:w="8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09"/>
        <w:gridCol w:w="3481"/>
        <w:gridCol w:w="496"/>
        <w:gridCol w:w="496"/>
        <w:gridCol w:w="496"/>
        <w:gridCol w:w="497"/>
        <w:gridCol w:w="1944"/>
      </w:tblGrid>
      <w:tr w:rsidR="00FF66EF" w:rsidRPr="00A21E18" w:rsidTr="00D10D52">
        <w:trPr>
          <w:trHeight w:val="567"/>
          <w:jc w:val="center"/>
        </w:trPr>
        <w:tc>
          <w:tcPr>
            <w:tcW w:w="6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一级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指标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二级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指标</w:t>
            </w: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评价内容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基础得分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项数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单项得分</w:t>
            </w:r>
          </w:p>
        </w:tc>
        <w:tc>
          <w:tcPr>
            <w:tcW w:w="4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总得分</w:t>
            </w:r>
          </w:p>
        </w:tc>
        <w:tc>
          <w:tcPr>
            <w:tcW w:w="19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备注</w:t>
            </w: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代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表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性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成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果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（70%）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知识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贡献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（25%）</w:t>
            </w: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SCI、EI、SSCI、</w:t>
            </w:r>
            <w:r w:rsidRPr="00A21E18"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  <w:t>A&amp;HCI</w:t>
            </w: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收录的国外期刊论文；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只核算署名第一或是通讯作者的论文和著作，团队带头人必须为论文作者之一。带头人第一作者系数为1，通讯作者系数为0.8，第二作者系数为0.5，第三作者及以后系数为0.1。</w:t>
            </w: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中国社会科学、新华文摘全文转载的论文；国家一级出版社出版的学术著作；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80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南京大学和北京大学双核心期刊论文；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一般学术著作；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北京大学或北京大学核心期刊论文；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《人大复印资料》、《新华文摘》摘编论文；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40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核心期刊外的国家优秀期刊论文；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CPCI（ISTP）收录的国际会议论文；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科技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贡献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（25%）</w:t>
            </w: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国家社科重大项目、国家自然基金委优秀青年和重点项目、国家软科学研究计划重大项目；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成果被国家各部委、省委省政府直接采纳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团队带头人为项目主持人，或项目前3参与人并且主持人必须为本团队成员</w:t>
            </w: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国家社科一般项目、国家自然基金面上项目、国家软科学研究计划面上项目、省部级重大项目；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成果被省直各部门、省辖市政府直接采纳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80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国家社科青年项目、国家自然基金青年项目、省部级重点项目；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成果被省辖市直各部门、县(市、区)政府直接采纳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国家软科学研究计划出版项目、省部级经费资助项目、市厅级重大项目；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成果被其他企事业单位直接采纳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40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标志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成果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（40%）</w:t>
            </w: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国家科技进步二等奖；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团队带头人为奖励获得者前3名并且第一完成人必须为本团队成员</w:t>
            </w: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省部级哲学社会科学优秀成果一等奖；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省科技进步、发展研究奖一等奖；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80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省部级哲学社会科学优秀成果二等奖；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省科技进步、发展研究奖二等奖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省部级哲学社会科学优秀成果三等奖；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省科技进步、发展研究奖三等奖；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市厅级哲学社会科学特等、一等奖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30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服务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贡献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（10%）</w:t>
            </w: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被国家级政府及组成单位决策部门采纳的代表性成果；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全国优秀科普作品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left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只核算团队带头人为成果所有者前3名且第一完成人必须为本团队成员的成果</w:t>
            </w: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被省部级政府及组成单位决策部门采纳的代表性成果；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省级优秀科普作品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被市厅级政府及组成单位决策部门采纳的代表性成果；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市级优秀科普作品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20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lastRenderedPageBreak/>
              <w:t>科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教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结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合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（30%）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教学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改革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（50%）</w:t>
            </w: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转化为国家精品开放课程、国家级规划教材的科研成果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只核算课程和教材的第一负责人或作者且为团队成员</w:t>
            </w: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转化为省级精品开放课程、规划教材的科研成果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转化为校级精品开放课程、一般教材的科研成果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20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人才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培养</w:t>
            </w:r>
          </w:p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（50%）</w:t>
            </w: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指导学生获国家科技竞赛、创新创业竞赛一等奖；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指导学生撰写的调研报告被省级及以上政府部门采纳；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100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获奖（指导学生发表论文）只核算团队成员中指导教师署名前三位的成果（论文）</w:t>
            </w: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指导学生获国家科技竞赛、创新创业竞赛二等奖，省部科技、创新创业竞赛一等奖；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指导学生撰写的调研报告被市级以上政府部门采纳；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指导学生发表《新华文摘》、《中国社会科学文摘》全文转载的论文，SSCI收录的期刊论文；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60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  <w:tr w:rsidR="00FF66EF" w:rsidRPr="00A21E18" w:rsidTr="00D10D52">
        <w:trPr>
          <w:trHeight w:val="567"/>
          <w:jc w:val="center"/>
        </w:trPr>
        <w:tc>
          <w:tcPr>
            <w:tcW w:w="6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指导学生获省部科技、创新创业竞赛二等奖；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指导学生撰写的调研报告被有关部门采纳；</w:t>
            </w:r>
          </w:p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指导学生发表南京大学或北京大学核心期刊论文；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A21E18">
              <w:rPr>
                <w:rFonts w:ascii="仿宋_GB2312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20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66EF" w:rsidRPr="00A21E18" w:rsidRDefault="00FF66EF" w:rsidP="00D10D52"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F66EF" w:rsidRPr="00A21E18" w:rsidRDefault="00FF66EF" w:rsidP="00D10D52">
            <w:pPr>
              <w:snapToGrid w:val="0"/>
              <w:rPr>
                <w:rFonts w:ascii="仿宋_GB2312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</w:tr>
    </w:tbl>
    <w:p w:rsidR="00FF66EF" w:rsidRDefault="00FF66EF" w:rsidP="00FF66EF">
      <w:pPr>
        <w:rPr>
          <w:rFonts w:hint="eastAsia"/>
        </w:rPr>
      </w:pPr>
    </w:p>
    <w:p w:rsidR="00FF66EF" w:rsidRDefault="00FF66EF" w:rsidP="00FF66E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3687445</wp:posOffset>
            </wp:positionH>
            <wp:positionV relativeFrom="paragraph">
              <wp:posOffset>436880</wp:posOffset>
            </wp:positionV>
            <wp:extent cx="1790700" cy="476250"/>
            <wp:effectExtent l="19050" t="0" r="0" b="0"/>
            <wp:wrapSquare wrapText="bothSides"/>
            <wp:docPr id="5" name="图片 5" descr="教科技〔2016〕192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教科技〔2016〕192号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pict>
          <v:rect id="_x0000_s2052" style="position:absolute;left:0;text-align:left;margin-left:-7.75pt;margin-top:31.25pt;width:100.75pt;height:29.35pt;z-index:251658240;mso-position-horizontal-relative:text;mso-position-vertical-relative:text" strokecolor="white"/>
        </w:pict>
      </w:r>
      <w:r>
        <w:rPr>
          <w:rFonts w:hint="eastAsia"/>
          <w:noProof/>
        </w:rPr>
        <w:pict>
          <v:line id="_x0000_s2051" style="position:absolute;left:0;text-align:left;z-index:251658240;mso-position-horizontal-relative:text;mso-position-vertical-relative:text" from="0,0" to="434pt,0"/>
        </w:pict>
      </w:r>
      <w:r>
        <w:rPr>
          <w:rFonts w:hint="eastAsia"/>
          <w:noProof/>
        </w:rPr>
        <w:pict>
          <v:line id="_x0000_s2050" style="position:absolute;left:0;text-align:left;z-index:251658240;mso-position-horizontal-relative:text;mso-position-vertical-relative:text" from="0,29.1pt" to="434pt,29.1pt"/>
        </w:pict>
      </w:r>
      <w:r>
        <w:rPr>
          <w:rFonts w:hint="eastAsia"/>
        </w:rPr>
        <w:t>河南省教育厅办公室</w:t>
      </w:r>
      <w:r>
        <w:rPr>
          <w:rFonts w:hint="eastAsia"/>
        </w:rPr>
        <w:t xml:space="preserve">               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</w:p>
    <w:p w:rsidR="00E07224" w:rsidRPr="00FF66EF" w:rsidRDefault="00E07224"/>
    <w:sectPr w:rsidR="00E07224" w:rsidRPr="00FF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224" w:rsidRDefault="00E07224" w:rsidP="00FF66EF">
      <w:r>
        <w:separator/>
      </w:r>
    </w:p>
  </w:endnote>
  <w:endnote w:type="continuationSeparator" w:id="1">
    <w:p w:rsidR="00E07224" w:rsidRDefault="00E07224" w:rsidP="00FF6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224" w:rsidRDefault="00E07224" w:rsidP="00FF66EF">
      <w:r>
        <w:separator/>
      </w:r>
    </w:p>
  </w:footnote>
  <w:footnote w:type="continuationSeparator" w:id="1">
    <w:p w:rsidR="00E07224" w:rsidRDefault="00E07224" w:rsidP="00FF6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6EF"/>
    <w:rsid w:val="00E07224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EF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6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6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6EF"/>
    <w:rPr>
      <w:sz w:val="18"/>
      <w:szCs w:val="18"/>
    </w:rPr>
  </w:style>
  <w:style w:type="character" w:styleId="a5">
    <w:name w:val="Emphasis"/>
    <w:qFormat/>
    <w:rsid w:val="00FF66EF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637</Words>
  <Characters>3636</Characters>
  <Application>Microsoft Office Word</Application>
  <DocSecurity>0</DocSecurity>
  <Lines>30</Lines>
  <Paragraphs>8</Paragraphs>
  <ScaleCrop>false</ScaleCrop>
  <Company>sq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2</cp:revision>
  <dcterms:created xsi:type="dcterms:W3CDTF">2016-04-21T01:46:00Z</dcterms:created>
  <dcterms:modified xsi:type="dcterms:W3CDTF">2016-04-21T01:46:00Z</dcterms:modified>
</cp:coreProperties>
</file>