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bCs/>
          <w:i w:val="0"/>
          <w:color w:val="000000"/>
          <w:kern w:val="0"/>
          <w:sz w:val="32"/>
          <w:szCs w:val="32"/>
          <w:u w:val="none"/>
          <w:lang w:val="en-US" w:eastAsia="zh-CN" w:bidi="ar"/>
        </w:rPr>
      </w:pPr>
      <w:r>
        <w:rPr>
          <w:rFonts w:hint="eastAsia" w:asciiTheme="majorEastAsia" w:hAnsiTheme="majorEastAsia" w:eastAsiaTheme="majorEastAsia" w:cstheme="majorEastAsia"/>
          <w:b/>
          <w:bCs/>
          <w:i w:val="0"/>
          <w:color w:val="000000"/>
          <w:kern w:val="0"/>
          <w:sz w:val="32"/>
          <w:szCs w:val="32"/>
          <w:u w:val="none"/>
          <w:lang w:val="en-US" w:eastAsia="zh-CN" w:bidi="ar"/>
        </w:rPr>
        <w:t>新乡医学院三全学院</w:t>
      </w:r>
    </w:p>
    <w:p>
      <w:pPr>
        <w:keepNext w:val="0"/>
        <w:keepLines w:val="0"/>
        <w:widowControl/>
        <w:suppressLineNumbers w:val="0"/>
        <w:jc w:val="center"/>
        <w:rPr>
          <w:rFonts w:hint="eastAsia" w:asciiTheme="majorEastAsia" w:hAnsiTheme="majorEastAsia" w:eastAsiaTheme="majorEastAsia" w:cstheme="majorEastAsia"/>
          <w:b/>
          <w:bCs/>
          <w:i w:val="0"/>
          <w:color w:val="000000"/>
          <w:kern w:val="0"/>
          <w:sz w:val="32"/>
          <w:szCs w:val="32"/>
          <w:u w:val="none"/>
          <w:lang w:val="en-US" w:eastAsia="zh-CN" w:bidi="ar"/>
        </w:rPr>
      </w:pPr>
      <w:r>
        <w:rPr>
          <w:rFonts w:hint="eastAsia" w:asciiTheme="majorEastAsia" w:hAnsiTheme="majorEastAsia" w:eastAsiaTheme="majorEastAsia" w:cstheme="majorEastAsia"/>
          <w:b/>
          <w:bCs/>
          <w:i w:val="0"/>
          <w:color w:val="000000"/>
          <w:kern w:val="0"/>
          <w:sz w:val="32"/>
          <w:szCs w:val="32"/>
          <w:u w:val="none"/>
          <w:lang w:val="en-US" w:eastAsia="zh-CN" w:bidi="ar"/>
        </w:rPr>
        <w:t>新建学生公寓加装防盗网报价清单</w:t>
      </w:r>
    </w:p>
    <w:p>
      <w:pPr>
        <w:keepNext w:val="0"/>
        <w:keepLines w:val="0"/>
        <w:widowControl/>
        <w:suppressLineNumbers w:val="0"/>
        <w:jc w:val="left"/>
        <w:rPr>
          <w:rFonts w:hint="eastAsia" w:asciiTheme="minorEastAsia" w:hAnsiTheme="minorEastAsia" w:eastAsiaTheme="minorEastAsia" w:cstheme="minorEastAsia"/>
          <w:b/>
          <w:bCs/>
          <w:i w:val="0"/>
          <w:color w:val="000000"/>
          <w:kern w:val="0"/>
          <w:sz w:val="30"/>
          <w:szCs w:val="30"/>
          <w:u w:val="none"/>
          <w:lang w:val="en-US" w:eastAsia="zh-CN" w:bidi="ar"/>
        </w:rPr>
      </w:pPr>
      <w:r>
        <w:rPr>
          <w:rFonts w:hint="eastAsia" w:asciiTheme="minorEastAsia" w:hAnsiTheme="minorEastAsia" w:eastAsiaTheme="minorEastAsia" w:cstheme="minorEastAsia"/>
          <w:b/>
          <w:bCs/>
          <w:i w:val="0"/>
          <w:color w:val="000000"/>
          <w:kern w:val="0"/>
          <w:sz w:val="30"/>
          <w:szCs w:val="30"/>
          <w:u w:val="none"/>
          <w:lang w:val="en-US" w:eastAsia="zh-CN" w:bidi="ar"/>
        </w:rPr>
        <w:t>项目介绍：</w:t>
      </w:r>
    </w:p>
    <w:p>
      <w:pPr>
        <w:keepNext w:val="0"/>
        <w:keepLines w:val="0"/>
        <w:widowControl/>
        <w:suppressLineNumbers w:val="0"/>
        <w:ind w:firstLine="600" w:firstLineChars="200"/>
        <w:jc w:val="left"/>
        <w:rPr>
          <w:rFonts w:hint="eastAsia" w:asciiTheme="minorEastAsia" w:hAnsiTheme="minorEastAsia" w:eastAsiaTheme="minorEastAsia" w:cstheme="minorEastAsia"/>
          <w:b w:val="0"/>
          <w:bCs w:val="0"/>
          <w:i w:val="0"/>
          <w:color w:val="000000"/>
          <w:kern w:val="0"/>
          <w:sz w:val="30"/>
          <w:szCs w:val="30"/>
          <w:u w:val="none"/>
          <w:lang w:val="en-US" w:eastAsia="zh-CN" w:bidi="ar"/>
        </w:rPr>
      </w:pPr>
      <w:r>
        <w:rPr>
          <w:rFonts w:hint="eastAsia" w:asciiTheme="minorEastAsia" w:hAnsiTheme="minorEastAsia" w:eastAsiaTheme="minorEastAsia" w:cstheme="minorEastAsia"/>
          <w:b w:val="0"/>
          <w:bCs w:val="0"/>
          <w:i w:val="0"/>
          <w:color w:val="000000"/>
          <w:kern w:val="0"/>
          <w:sz w:val="30"/>
          <w:szCs w:val="30"/>
          <w:u w:val="none"/>
          <w:lang w:val="en-US" w:eastAsia="zh-CN" w:bidi="ar"/>
        </w:rPr>
        <w:t>本项目安装地点位于新乡医学院三全学院平原校区新建学生公寓一楼，预估面积约480平，</w:t>
      </w:r>
      <w:r>
        <w:rPr>
          <w:rFonts w:hint="eastAsia" w:asciiTheme="minorEastAsia" w:hAnsiTheme="minorEastAsia" w:eastAsiaTheme="minorEastAsia" w:cstheme="minorEastAsia"/>
          <w:sz w:val="30"/>
          <w:szCs w:val="30"/>
        </w:rPr>
        <w:t>以实际</w:t>
      </w:r>
      <w:r>
        <w:rPr>
          <w:rFonts w:hint="eastAsia" w:asciiTheme="minorEastAsia" w:hAnsiTheme="minorEastAsia" w:eastAsiaTheme="minorEastAsia" w:cstheme="minorEastAsia"/>
          <w:sz w:val="30"/>
          <w:szCs w:val="30"/>
          <w:lang w:eastAsia="zh-CN"/>
        </w:rPr>
        <w:t>测量</w:t>
      </w:r>
      <w:r>
        <w:rPr>
          <w:rFonts w:hint="eastAsia" w:asciiTheme="minorEastAsia" w:hAnsiTheme="minorEastAsia" w:eastAsiaTheme="minorEastAsia" w:cstheme="minorEastAsia"/>
          <w:sz w:val="30"/>
          <w:szCs w:val="30"/>
        </w:rPr>
        <w:t>面积结算</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b w:val="0"/>
          <w:bCs w:val="0"/>
          <w:i w:val="0"/>
          <w:color w:val="000000"/>
          <w:kern w:val="0"/>
          <w:sz w:val="30"/>
          <w:szCs w:val="30"/>
          <w:u w:val="none"/>
          <w:lang w:val="en-US" w:eastAsia="zh-CN" w:bidi="ar"/>
        </w:rPr>
        <w:t>防盗网材质要求</w:t>
      </w:r>
      <w:r>
        <w:rPr>
          <w:rFonts w:hint="eastAsia" w:asciiTheme="minorEastAsia" w:hAnsiTheme="minorEastAsia" w:cstheme="minorEastAsia"/>
          <w:b w:val="0"/>
          <w:bCs w:val="0"/>
          <w:i w:val="0"/>
          <w:color w:val="000000"/>
          <w:kern w:val="0"/>
          <w:sz w:val="30"/>
          <w:szCs w:val="30"/>
          <w:u w:val="none"/>
          <w:lang w:val="en-US" w:eastAsia="zh-CN" w:bidi="ar"/>
        </w:rPr>
        <w:t>为</w:t>
      </w:r>
      <w:r>
        <w:rPr>
          <w:rFonts w:hint="eastAsia" w:asciiTheme="minorEastAsia" w:hAnsiTheme="minorEastAsia" w:eastAsiaTheme="minorEastAsia" w:cstheme="minorEastAsia"/>
          <w:b w:val="0"/>
          <w:bCs w:val="0"/>
          <w:i w:val="0"/>
          <w:color w:val="000000"/>
          <w:kern w:val="0"/>
          <w:sz w:val="30"/>
          <w:szCs w:val="30"/>
          <w:u w:val="none"/>
          <w:lang w:val="en-US" w:eastAsia="zh-CN" w:bidi="ar"/>
        </w:rPr>
        <w:t>国标不锈钢，规格：圆管直径</w:t>
      </w:r>
      <w:r>
        <w:rPr>
          <w:rFonts w:hint="eastAsia" w:asciiTheme="minorEastAsia" w:hAnsiTheme="minorEastAsia" w:cstheme="minorEastAsia"/>
          <w:b w:val="0"/>
          <w:bCs w:val="0"/>
          <w:i w:val="0"/>
          <w:color w:val="000000"/>
          <w:kern w:val="0"/>
          <w:sz w:val="30"/>
          <w:szCs w:val="30"/>
          <w:u w:val="none"/>
          <w:lang w:val="en-US" w:eastAsia="zh-CN" w:bidi="ar"/>
        </w:rPr>
        <w:t>：</w:t>
      </w:r>
      <w:r>
        <w:rPr>
          <w:rFonts w:hint="eastAsia" w:asciiTheme="minorEastAsia" w:hAnsiTheme="minorEastAsia" w:eastAsiaTheme="minorEastAsia" w:cstheme="minorEastAsia"/>
          <w:b w:val="0"/>
          <w:bCs w:val="0"/>
          <w:i w:val="0"/>
          <w:color w:val="000000"/>
          <w:kern w:val="0"/>
          <w:sz w:val="30"/>
          <w:szCs w:val="30"/>
          <w:u w:val="none"/>
          <w:lang w:val="en-US" w:eastAsia="zh-CN" w:bidi="ar"/>
        </w:rPr>
        <w:t>19mm；方管外径：20mmx30mm；厚度：0.8mm。</w:t>
      </w:r>
    </w:p>
    <w:p>
      <w:pPr>
        <w:keepNext w:val="0"/>
        <w:keepLines w:val="0"/>
        <w:widowControl/>
        <w:suppressLineNumbers w:val="0"/>
        <w:jc w:val="left"/>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b/>
          <w:bCs/>
          <w:i w:val="0"/>
          <w:color w:val="000000"/>
          <w:kern w:val="0"/>
          <w:sz w:val="30"/>
          <w:szCs w:val="30"/>
          <w:u w:val="none"/>
          <w:lang w:val="en-US" w:eastAsia="zh-CN" w:bidi="ar"/>
        </w:rPr>
        <w:t>工期要求：2019年8月</w:t>
      </w:r>
      <w:r>
        <w:rPr>
          <w:rFonts w:hint="eastAsia" w:asciiTheme="minorEastAsia" w:hAnsiTheme="minorEastAsia" w:cstheme="minorEastAsia"/>
          <w:b/>
          <w:bCs/>
          <w:i w:val="0"/>
          <w:color w:val="000000"/>
          <w:kern w:val="0"/>
          <w:sz w:val="30"/>
          <w:szCs w:val="30"/>
          <w:u w:val="none"/>
          <w:lang w:val="en-US" w:eastAsia="zh-CN" w:bidi="ar"/>
        </w:rPr>
        <w:t>15</w:t>
      </w:r>
      <w:r>
        <w:rPr>
          <w:rFonts w:hint="eastAsia" w:asciiTheme="minorEastAsia" w:hAnsiTheme="minorEastAsia" w:eastAsiaTheme="minorEastAsia" w:cstheme="minorEastAsia"/>
          <w:b/>
          <w:bCs/>
          <w:i w:val="0"/>
          <w:color w:val="000000"/>
          <w:kern w:val="0"/>
          <w:sz w:val="30"/>
          <w:szCs w:val="30"/>
          <w:u w:val="none"/>
          <w:lang w:val="en-US" w:eastAsia="zh-CN" w:bidi="ar"/>
        </w:rPr>
        <w:t xml:space="preserve">号前安装完毕     </w:t>
      </w:r>
      <w:r>
        <w:rPr>
          <w:rFonts w:hint="eastAsia" w:asciiTheme="minorEastAsia" w:hAnsiTheme="minorEastAsia" w:eastAsiaTheme="minorEastAsia" w:cstheme="minorEastAsia"/>
          <w:i w:val="0"/>
          <w:color w:val="000000"/>
          <w:kern w:val="0"/>
          <w:sz w:val="30"/>
          <w:szCs w:val="30"/>
          <w:u w:val="none"/>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b/>
          <w:bCs/>
          <w:i w:val="0"/>
          <w:color w:val="000000"/>
          <w:kern w:val="0"/>
          <w:sz w:val="30"/>
          <w:szCs w:val="30"/>
          <w:u w:val="none"/>
          <w:lang w:val="en-US" w:eastAsia="zh-CN" w:bidi="ar"/>
        </w:rPr>
      </w:pPr>
      <w:r>
        <w:rPr>
          <w:rFonts w:hint="eastAsia" w:asciiTheme="minorEastAsia" w:hAnsiTheme="minorEastAsia" w:eastAsiaTheme="minorEastAsia" w:cstheme="minorEastAsia"/>
          <w:b/>
          <w:bCs/>
          <w:i w:val="0"/>
          <w:color w:val="000000"/>
          <w:kern w:val="0"/>
          <w:sz w:val="30"/>
          <w:szCs w:val="30"/>
          <w:u w:val="none"/>
          <w:lang w:val="en-US" w:eastAsia="zh-CN" w:bidi="ar"/>
        </w:rPr>
        <w:t>公司名称：</w:t>
      </w:r>
    </w:p>
    <w:p>
      <w:pPr>
        <w:keepNext w:val="0"/>
        <w:keepLines w:val="0"/>
        <w:widowControl/>
        <w:suppressLineNumbers w:val="0"/>
        <w:jc w:val="left"/>
        <w:rPr>
          <w:rFonts w:hint="eastAsia" w:asciiTheme="minorEastAsia" w:hAnsiTheme="minorEastAsia" w:eastAsiaTheme="minorEastAsia" w:cstheme="minorEastAsia"/>
          <w:b/>
          <w:bCs/>
          <w:i w:val="0"/>
          <w:color w:val="000000"/>
          <w:kern w:val="0"/>
          <w:sz w:val="30"/>
          <w:szCs w:val="30"/>
          <w:u w:val="none"/>
          <w:lang w:val="en-US" w:eastAsia="zh-CN" w:bidi="ar"/>
        </w:rPr>
      </w:pPr>
      <w:r>
        <w:rPr>
          <w:rFonts w:hint="eastAsia" w:asciiTheme="minorEastAsia" w:hAnsiTheme="minorEastAsia" w:eastAsiaTheme="minorEastAsia" w:cstheme="minorEastAsia"/>
          <w:b/>
          <w:bCs/>
          <w:i w:val="0"/>
          <w:color w:val="000000"/>
          <w:kern w:val="0"/>
          <w:sz w:val="30"/>
          <w:szCs w:val="30"/>
          <w:u w:val="none"/>
          <w:lang w:val="en-US" w:eastAsia="zh-CN" w:bidi="ar"/>
        </w:rPr>
        <w:t>联系人及电话：</w:t>
      </w:r>
    </w:p>
    <w:p>
      <w:pPr>
        <w:keepNext w:val="0"/>
        <w:keepLines w:val="0"/>
        <w:widowControl/>
        <w:suppressLineNumbers w:val="0"/>
        <w:jc w:val="left"/>
        <w:rPr>
          <w:rFonts w:hint="eastAsia" w:asciiTheme="minorEastAsia" w:hAnsiTheme="minorEastAsia" w:eastAsiaTheme="minorEastAsia" w:cstheme="minorEastAsia"/>
          <w:b/>
          <w:bCs/>
          <w:i w:val="0"/>
          <w:color w:val="000000"/>
          <w:kern w:val="0"/>
          <w:sz w:val="30"/>
          <w:szCs w:val="30"/>
          <w:u w:val="none"/>
          <w:lang w:val="en-US" w:eastAsia="zh-CN" w:bidi="ar"/>
        </w:rPr>
      </w:pPr>
      <w:r>
        <w:rPr>
          <w:rFonts w:hint="eastAsia" w:asciiTheme="minorEastAsia" w:hAnsiTheme="minorEastAsia" w:eastAsiaTheme="minorEastAsia" w:cstheme="minorEastAsia"/>
          <w:b/>
          <w:bCs/>
          <w:i w:val="0"/>
          <w:color w:val="000000"/>
          <w:kern w:val="0"/>
          <w:sz w:val="30"/>
          <w:szCs w:val="30"/>
          <w:u w:val="none"/>
          <w:lang w:val="en-US" w:eastAsia="zh-CN" w:bidi="ar"/>
        </w:rPr>
        <w:t>报价：需注明单价、总价。</w:t>
      </w:r>
    </w:p>
    <w:p>
      <w:pPr>
        <w:keepNext w:val="0"/>
        <w:keepLines w:val="0"/>
        <w:widowControl/>
        <w:suppressLineNumbers w:val="0"/>
        <w:jc w:val="left"/>
        <w:rPr>
          <w:rFonts w:hint="eastAsia" w:asciiTheme="minorEastAsia" w:hAnsiTheme="minorEastAsia" w:eastAsiaTheme="minorEastAsia" w:cstheme="minorEastAsia"/>
          <w:i w:val="0"/>
          <w:color w:val="000000"/>
          <w:kern w:val="0"/>
          <w:sz w:val="30"/>
          <w:szCs w:val="30"/>
          <w:u w:val="none"/>
          <w:lang w:val="en-US" w:eastAsia="zh-CN" w:bidi="ar"/>
        </w:rPr>
      </w:pPr>
      <w:r>
        <w:rPr>
          <w:rFonts w:hint="eastAsia" w:asciiTheme="minorEastAsia" w:hAnsiTheme="minorEastAsia" w:eastAsiaTheme="minorEastAsia" w:cstheme="minorEastAsia"/>
          <w:i w:val="0"/>
          <w:color w:val="000000"/>
          <w:kern w:val="0"/>
          <w:sz w:val="30"/>
          <w:szCs w:val="30"/>
          <w:u w:val="none"/>
          <w:lang w:val="en-US" w:eastAsia="zh-CN" w:bidi="ar"/>
        </w:rPr>
        <w:t>备注：因本安装地点公寓楼为新建项目，工期紧、任务重，安装过程中存在交叉施工，需充分考虑安装条件，确保在要求工期内安装结束。以上报价包含安装、运费及税票，其他费用不再另算。请将报价表于2019年7月11号下午</w:t>
      </w:r>
      <w:r>
        <w:rPr>
          <w:rFonts w:hint="eastAsia" w:asciiTheme="minorEastAsia" w:hAnsiTheme="minorEastAsia" w:cstheme="minorEastAsia"/>
          <w:i w:val="0"/>
          <w:color w:val="000000"/>
          <w:kern w:val="0"/>
          <w:sz w:val="30"/>
          <w:szCs w:val="30"/>
          <w:u w:val="none"/>
          <w:lang w:val="en-US" w:eastAsia="zh-CN" w:bidi="ar"/>
        </w:rPr>
        <w:t>4</w:t>
      </w:r>
      <w:bookmarkStart w:id="0" w:name="_GoBack"/>
      <w:bookmarkEnd w:id="0"/>
      <w:r>
        <w:rPr>
          <w:rFonts w:hint="eastAsia" w:asciiTheme="minorEastAsia" w:hAnsiTheme="minorEastAsia" w:eastAsiaTheme="minorEastAsia" w:cstheme="minorEastAsia"/>
          <w:i w:val="0"/>
          <w:color w:val="000000"/>
          <w:kern w:val="0"/>
          <w:sz w:val="30"/>
          <w:szCs w:val="30"/>
          <w:u w:val="none"/>
          <w:lang w:val="en-US" w:eastAsia="zh-CN" w:bidi="ar"/>
        </w:rPr>
        <w:t>点前发送至</w:t>
      </w:r>
      <w:r>
        <w:rPr>
          <w:rFonts w:hint="eastAsia" w:asciiTheme="minorEastAsia" w:hAnsiTheme="minorEastAsia" w:eastAsiaTheme="minorEastAsia" w:cstheme="minorEastAsia"/>
          <w:strike w:val="0"/>
          <w:dstrike w:val="0"/>
          <w:kern w:val="0"/>
          <w:sz w:val="30"/>
          <w:szCs w:val="30"/>
          <w:u w:val="none"/>
          <w:lang w:val="en-US" w:eastAsia="zh-CN" w:bidi="ar"/>
        </w:rPr>
        <w:t>sqxyztb</w:t>
      </w:r>
      <w:r>
        <w:rPr>
          <w:rFonts w:hint="eastAsia" w:asciiTheme="minorEastAsia" w:hAnsiTheme="minorEastAsia" w:cstheme="minorEastAsia"/>
          <w:strike w:val="0"/>
          <w:dstrike w:val="0"/>
          <w:kern w:val="0"/>
          <w:sz w:val="30"/>
          <w:szCs w:val="30"/>
          <w:u w:val="none"/>
          <w:lang w:val="en-US" w:eastAsia="zh-CN" w:bidi="ar"/>
        </w:rPr>
        <w:t>y</w:t>
      </w:r>
      <w:r>
        <w:rPr>
          <w:rFonts w:hint="eastAsia" w:asciiTheme="minorEastAsia" w:hAnsiTheme="minorEastAsia" w:eastAsiaTheme="minorEastAsia" w:cstheme="minorEastAsia"/>
          <w:strike w:val="0"/>
          <w:dstrike w:val="0"/>
          <w:kern w:val="0"/>
          <w:sz w:val="30"/>
          <w:szCs w:val="30"/>
          <w:u w:val="none"/>
          <w:lang w:val="en-US" w:eastAsia="zh-CN" w:bidi="ar"/>
        </w:rPr>
        <w:t>jzcgb@</w:t>
      </w:r>
      <w:r>
        <w:rPr>
          <w:rFonts w:hint="eastAsia" w:asciiTheme="minorEastAsia" w:hAnsiTheme="minorEastAsia" w:eastAsiaTheme="minorEastAsia" w:cstheme="minorEastAsia"/>
          <w:kern w:val="0"/>
          <w:sz w:val="30"/>
          <w:szCs w:val="30"/>
          <w:lang w:val="en-US" w:eastAsia="zh-CN" w:bidi="ar"/>
        </w:rPr>
        <w:t>163.com</w:t>
      </w:r>
      <w:r>
        <w:rPr>
          <w:rFonts w:hint="eastAsia" w:asciiTheme="minorEastAsia" w:hAnsiTheme="minorEastAsia" w:eastAsiaTheme="minorEastAsia" w:cstheme="minorEastAsia"/>
          <w:i w:val="0"/>
          <w:color w:val="000000"/>
          <w:kern w:val="0"/>
          <w:sz w:val="30"/>
          <w:szCs w:val="30"/>
          <w:u w:val="none"/>
          <w:lang w:val="en-US" w:eastAsia="zh-CN" w:bidi="ar"/>
        </w:rPr>
        <w:t>邮箱，过期无效。学院付款方式为工程竣工经验收合格后，开具正式发票，付至</w:t>
      </w:r>
      <w:r>
        <w:rPr>
          <w:rFonts w:hint="eastAsia" w:asciiTheme="minorEastAsia" w:hAnsiTheme="minorEastAsia" w:cstheme="minorEastAsia"/>
          <w:i w:val="0"/>
          <w:color w:val="000000"/>
          <w:kern w:val="0"/>
          <w:sz w:val="30"/>
          <w:szCs w:val="30"/>
          <w:u w:val="none"/>
          <w:lang w:val="en-US" w:eastAsia="zh-CN" w:bidi="ar"/>
        </w:rPr>
        <w:t>合同</w:t>
      </w:r>
      <w:r>
        <w:rPr>
          <w:rFonts w:hint="eastAsia" w:asciiTheme="minorEastAsia" w:hAnsiTheme="minorEastAsia" w:eastAsiaTheme="minorEastAsia" w:cstheme="minorEastAsia"/>
          <w:i w:val="0"/>
          <w:color w:val="000000"/>
          <w:kern w:val="0"/>
          <w:sz w:val="30"/>
          <w:szCs w:val="30"/>
          <w:u w:val="none"/>
          <w:lang w:val="en-US" w:eastAsia="zh-CN" w:bidi="ar"/>
        </w:rPr>
        <w:t>款的95%，剩余5%两年后无息返还。质保期为2年。将</w:t>
      </w:r>
      <w:r>
        <w:rPr>
          <w:rFonts w:hint="eastAsia" w:asciiTheme="minorEastAsia" w:hAnsiTheme="minorEastAsia" w:cstheme="minorEastAsia"/>
          <w:i w:val="0"/>
          <w:color w:val="000000"/>
          <w:kern w:val="0"/>
          <w:sz w:val="30"/>
          <w:szCs w:val="30"/>
          <w:u w:val="none"/>
          <w:lang w:val="en-US" w:eastAsia="zh-CN" w:bidi="ar"/>
        </w:rPr>
        <w:t>公司</w:t>
      </w:r>
      <w:r>
        <w:rPr>
          <w:rFonts w:hint="eastAsia" w:asciiTheme="minorEastAsia" w:hAnsiTheme="minorEastAsia" w:eastAsiaTheme="minorEastAsia" w:cstheme="minorEastAsia"/>
          <w:i w:val="0"/>
          <w:color w:val="000000"/>
          <w:kern w:val="0"/>
          <w:sz w:val="30"/>
          <w:szCs w:val="30"/>
          <w:u w:val="none"/>
          <w:lang w:val="en-US" w:eastAsia="zh-CN" w:bidi="ar"/>
        </w:rPr>
        <w:t>资质原件照片后附。</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邮箱为学院招标办网上询价邮箱，到截止时间由学院招标办、纪检监察审计部共同开标，本项目采用1次性报价</w:t>
      </w:r>
      <w:r>
        <w:rPr>
          <w:rFonts w:hint="eastAsia" w:asciiTheme="minorEastAsia" w:hAnsiTheme="minorEastAsia" w:eastAsiaTheme="minorEastAsia" w:cstheme="minorEastAsia"/>
          <w:sz w:val="30"/>
          <w:szCs w:val="30"/>
          <w:lang w:eastAsia="zh-CN"/>
        </w:rPr>
        <w:t>。逾期未报价视为放弃。</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如有疑问，请致电：</w:t>
      </w:r>
      <w:r>
        <w:rPr>
          <w:rFonts w:hint="eastAsia" w:asciiTheme="minorEastAsia" w:hAnsiTheme="minorEastAsia" w:eastAsiaTheme="minorEastAsia" w:cstheme="minorEastAsia"/>
          <w:sz w:val="30"/>
          <w:szCs w:val="30"/>
          <w:lang w:val="en-US" w:eastAsia="zh-CN"/>
        </w:rPr>
        <w:t>0373-7375531  刘老师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F16B4"/>
    <w:rsid w:val="05DC573D"/>
    <w:rsid w:val="0A257E6D"/>
    <w:rsid w:val="0BF1597E"/>
    <w:rsid w:val="14F32A71"/>
    <w:rsid w:val="19C94C0A"/>
    <w:rsid w:val="1A132F31"/>
    <w:rsid w:val="225C5869"/>
    <w:rsid w:val="228028BE"/>
    <w:rsid w:val="26A06034"/>
    <w:rsid w:val="28B13AD1"/>
    <w:rsid w:val="29344ECE"/>
    <w:rsid w:val="2CE56F4E"/>
    <w:rsid w:val="30201C10"/>
    <w:rsid w:val="43E178AA"/>
    <w:rsid w:val="49D61E09"/>
    <w:rsid w:val="4C632F0E"/>
    <w:rsid w:val="4DC94F6A"/>
    <w:rsid w:val="4DDB2210"/>
    <w:rsid w:val="57663B8B"/>
    <w:rsid w:val="5ED56A96"/>
    <w:rsid w:val="6EDB5314"/>
    <w:rsid w:val="711378E9"/>
    <w:rsid w:val="753554E5"/>
    <w:rsid w:val="7DA0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王世昌</cp:lastModifiedBy>
  <cp:lastPrinted>2019-07-08T02:49:00Z</cp:lastPrinted>
  <dcterms:modified xsi:type="dcterms:W3CDTF">2019-07-08T08:29:00Z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